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B3" w:rsidRPr="004E0EB3" w:rsidRDefault="004E0EB3" w:rsidP="004E0EB3">
      <w:pPr>
        <w:pStyle w:val="a4"/>
      </w:pPr>
      <w:r w:rsidRPr="004E0EB3">
        <w:t>Добрый день!</w:t>
      </w:r>
    </w:p>
    <w:p w:rsidR="004E0EB3" w:rsidRPr="004E0EB3" w:rsidRDefault="004E0EB3" w:rsidP="004E0EB3">
      <w:pPr>
        <w:pStyle w:val="a4"/>
      </w:pPr>
      <w:r w:rsidRPr="004E0EB3">
        <w:t>П</w:t>
      </w:r>
      <w:r w:rsidRPr="004E0EB3">
        <w:rPr>
          <w:sz w:val="22"/>
          <w:szCs w:val="22"/>
        </w:rPr>
        <w:t>риглашаем Вас принять участие в Х</w:t>
      </w:r>
      <w:r w:rsidRPr="004E0EB3">
        <w:rPr>
          <w:sz w:val="22"/>
          <w:szCs w:val="22"/>
          <w:lang w:val="en-US"/>
        </w:rPr>
        <w:t>XIV</w:t>
      </w:r>
      <w:r w:rsidRPr="004E0EB3">
        <w:rPr>
          <w:sz w:val="22"/>
          <w:szCs w:val="22"/>
        </w:rPr>
        <w:t xml:space="preserve"> Казахстанской Международной выставке </w:t>
      </w:r>
      <w:r w:rsidRPr="004E0EB3">
        <w:rPr>
          <w:b/>
          <w:bCs/>
          <w:sz w:val="22"/>
          <w:szCs w:val="22"/>
        </w:rPr>
        <w:t>«Образование и карьера-2025»</w:t>
      </w:r>
      <w:r w:rsidRPr="004E0EB3">
        <w:rPr>
          <w:sz w:val="22"/>
          <w:szCs w:val="22"/>
        </w:rPr>
        <w:t xml:space="preserve">. </w:t>
      </w:r>
    </w:p>
    <w:p w:rsidR="004E0EB3" w:rsidRPr="004E0EB3" w:rsidRDefault="004E0EB3" w:rsidP="004E0EB3">
      <w:pPr>
        <w:pStyle w:val="a4"/>
      </w:pPr>
      <w:r w:rsidRPr="004E0EB3">
        <w:rPr>
          <w:sz w:val="22"/>
          <w:szCs w:val="22"/>
        </w:rPr>
        <w:t xml:space="preserve">За двадцать три года своего существования </w:t>
      </w:r>
      <w:proofErr w:type="gramStart"/>
      <w:r w:rsidRPr="004E0EB3">
        <w:rPr>
          <w:sz w:val="22"/>
          <w:szCs w:val="22"/>
        </w:rPr>
        <w:t>выставка  «</w:t>
      </w:r>
      <w:proofErr w:type="gramEnd"/>
      <w:r w:rsidRPr="004E0EB3">
        <w:rPr>
          <w:sz w:val="22"/>
          <w:szCs w:val="22"/>
        </w:rPr>
        <w:t xml:space="preserve">Образование и карьера»  стала  одной из крупнейших выставок международного образования, проводимых в Казахстане. </w:t>
      </w:r>
    </w:p>
    <w:p w:rsidR="004E0EB3" w:rsidRPr="004E0EB3" w:rsidRDefault="004E0EB3" w:rsidP="004E0EB3">
      <w:pPr>
        <w:pStyle w:val="a4"/>
      </w:pPr>
      <w:r w:rsidRPr="004E0EB3">
        <w:rPr>
          <w:sz w:val="22"/>
          <w:szCs w:val="22"/>
        </w:rPr>
        <w:t xml:space="preserve">Международная выставка «Образование и карьера» стала доброй традицией и, </w:t>
      </w:r>
      <w:proofErr w:type="gramStart"/>
      <w:r w:rsidRPr="004E0EB3">
        <w:rPr>
          <w:sz w:val="22"/>
          <w:szCs w:val="22"/>
        </w:rPr>
        <w:t>безусловно,  остается</w:t>
      </w:r>
      <w:proofErr w:type="gramEnd"/>
      <w:r w:rsidRPr="004E0EB3">
        <w:rPr>
          <w:sz w:val="22"/>
          <w:szCs w:val="22"/>
        </w:rPr>
        <w:t xml:space="preserve"> актуальным событием в культурной жизни </w:t>
      </w:r>
      <w:proofErr w:type="spellStart"/>
      <w:r w:rsidRPr="004E0EB3">
        <w:rPr>
          <w:sz w:val="22"/>
          <w:szCs w:val="22"/>
        </w:rPr>
        <w:t>казахстанцев</w:t>
      </w:r>
      <w:proofErr w:type="spellEnd"/>
      <w:r w:rsidRPr="004E0EB3">
        <w:rPr>
          <w:sz w:val="22"/>
          <w:szCs w:val="22"/>
        </w:rPr>
        <w:t>.</w:t>
      </w:r>
    </w:p>
    <w:p w:rsidR="004E0EB3" w:rsidRPr="004E0EB3" w:rsidRDefault="004E0EB3" w:rsidP="004E0EB3">
      <w:pPr>
        <w:pStyle w:val="a4"/>
      </w:pPr>
      <w:r w:rsidRPr="004E0EB3">
        <w:br/>
      </w:r>
      <w:r w:rsidRPr="004E0EB3">
        <w:rPr>
          <w:b/>
          <w:bCs/>
          <w:color w:val="000000"/>
          <w:sz w:val="22"/>
          <w:szCs w:val="22"/>
        </w:rPr>
        <w:t>МЕСТО И ВРЕМЯ ПРОВЕДЕНИЯ ВЫСТАВКИ:</w:t>
      </w:r>
    </w:p>
    <w:p w:rsidR="004E0EB3" w:rsidRPr="004E0EB3" w:rsidRDefault="004E0EB3" w:rsidP="004E0EB3">
      <w:pPr>
        <w:pStyle w:val="a4"/>
      </w:pPr>
      <w:r w:rsidRPr="004E0EB3">
        <w:rPr>
          <w:b/>
          <w:bCs/>
        </w:rPr>
        <w:t xml:space="preserve">                </w:t>
      </w:r>
      <w:r w:rsidRPr="004E0EB3">
        <w:rPr>
          <w:color w:val="000000"/>
          <w:sz w:val="22"/>
          <w:szCs w:val="22"/>
        </w:rPr>
        <w:t>Казахстан. Алматы.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                19 - 21 ноября 2025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                ВЦ "</w:t>
      </w:r>
      <w:proofErr w:type="spellStart"/>
      <w:r w:rsidRPr="004E0EB3">
        <w:rPr>
          <w:color w:val="000000"/>
          <w:sz w:val="22"/>
          <w:szCs w:val="22"/>
        </w:rPr>
        <w:t>Атакент</w:t>
      </w:r>
      <w:proofErr w:type="spellEnd"/>
      <w:r w:rsidRPr="004E0EB3">
        <w:rPr>
          <w:color w:val="000000"/>
          <w:sz w:val="22"/>
          <w:szCs w:val="22"/>
        </w:rPr>
        <w:t>"</w:t>
      </w:r>
    </w:p>
    <w:p w:rsidR="004E0EB3" w:rsidRPr="004E0EB3" w:rsidRDefault="004E0EB3" w:rsidP="004E0EB3">
      <w:r w:rsidRPr="004E0EB3">
        <w:t> </w:t>
      </w:r>
    </w:p>
    <w:p w:rsidR="004E0EB3" w:rsidRPr="004E0EB3" w:rsidRDefault="004E0EB3" w:rsidP="004E0EB3">
      <w:pPr>
        <w:pStyle w:val="a4"/>
      </w:pPr>
      <w:r w:rsidRPr="004E0EB3">
        <w:rPr>
          <w:b/>
          <w:bCs/>
          <w:sz w:val="22"/>
          <w:szCs w:val="22"/>
        </w:rPr>
        <w:t xml:space="preserve">ОСНОВНЫЕ РАЗДЕЛЫ ВЫСТАВКИ: 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                  Школьное и среднее образование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 xml:space="preserve">•                </w:t>
      </w:r>
      <w:proofErr w:type="spellStart"/>
      <w:r w:rsidRPr="004E0EB3">
        <w:rPr>
          <w:color w:val="000000"/>
          <w:sz w:val="22"/>
          <w:szCs w:val="22"/>
        </w:rPr>
        <w:t>Бакалавриат</w:t>
      </w:r>
      <w:proofErr w:type="spellEnd"/>
      <w:r w:rsidRPr="004E0EB3">
        <w:rPr>
          <w:color w:val="000000"/>
          <w:sz w:val="22"/>
          <w:szCs w:val="22"/>
        </w:rPr>
        <w:t>, Магистратура, Аспирантура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•                Курсы иностранных языков, тренинги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                  Образование за рубежом и программы по обмену студентами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•               Дополнительное профессиональное образование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 xml:space="preserve">•               Стипендии и гранты на обучение в зарубежных вузах  </w:t>
      </w:r>
      <w:r w:rsidRPr="004E0EB3">
        <w:br/>
      </w:r>
      <w:r w:rsidRPr="004E0EB3">
        <w:rPr>
          <w:color w:val="000000"/>
          <w:sz w:val="22"/>
          <w:szCs w:val="22"/>
        </w:rPr>
        <w:t>                 Традиционные технологии в образовании и мн. др.</w:t>
      </w:r>
    </w:p>
    <w:p w:rsidR="004E0EB3" w:rsidRPr="004E0EB3" w:rsidRDefault="004E0EB3" w:rsidP="004E0EB3">
      <w:pPr>
        <w:pStyle w:val="a4"/>
      </w:pPr>
      <w:r w:rsidRPr="004E0EB3">
        <w:t>                  </w:t>
      </w:r>
    </w:p>
    <w:p w:rsidR="004E0EB3" w:rsidRPr="004E0EB3" w:rsidRDefault="004E0EB3" w:rsidP="004E0EB3">
      <w:pPr>
        <w:pStyle w:val="a4"/>
      </w:pPr>
      <w:r w:rsidRPr="004E0EB3">
        <w:t> 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 xml:space="preserve">                В рамках выставки Вы получите возможность презентовать свое учебное заведение и услуги, </w:t>
      </w:r>
    </w:p>
    <w:p w:rsidR="004E0EB3" w:rsidRPr="004E0EB3" w:rsidRDefault="004E0EB3" w:rsidP="004E0EB3">
      <w:r w:rsidRPr="004E0EB3">
        <w:rPr>
          <w:color w:val="000000"/>
          <w:sz w:val="22"/>
          <w:szCs w:val="22"/>
        </w:rPr>
        <w:t>                привлечь максимальное количество абитуриентов и студентов,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                установить сотрудничество с представителями других образовательных учреждений, обменяться  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                опытом с коллегами.</w:t>
      </w:r>
    </w:p>
    <w:p w:rsidR="004E0EB3" w:rsidRPr="004E0EB3" w:rsidRDefault="004E0EB3" w:rsidP="004E0EB3">
      <w:pPr>
        <w:pStyle w:val="a4"/>
      </w:pPr>
      <w:r w:rsidRPr="004E0EB3">
        <w:t> 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lastRenderedPageBreak/>
        <w:t>                В случае заинтересованности принять участие в выставке просим Вас отправить ответным письмом  </w:t>
      </w:r>
    </w:p>
    <w:p w:rsidR="004E0EB3" w:rsidRPr="004E0EB3" w:rsidRDefault="004E0EB3" w:rsidP="004E0EB3">
      <w:pPr>
        <w:pStyle w:val="a4"/>
      </w:pPr>
      <w:r w:rsidRPr="004E0EB3">
        <w:rPr>
          <w:color w:val="000000"/>
          <w:sz w:val="22"/>
          <w:szCs w:val="22"/>
        </w:rPr>
        <w:t>                запрос на участие.</w:t>
      </w:r>
    </w:p>
    <w:p w:rsidR="004E0EB3" w:rsidRPr="004E0EB3" w:rsidRDefault="004E0EB3" w:rsidP="004E0EB3">
      <w:pPr>
        <w:pStyle w:val="a4"/>
      </w:pPr>
      <w:r w:rsidRPr="004E0EB3">
        <w:t>                </w:t>
      </w:r>
    </w:p>
    <w:p w:rsidR="004E0EB3" w:rsidRPr="004E0EB3" w:rsidRDefault="004E0EB3" w:rsidP="004E0EB3">
      <w:pPr>
        <w:pStyle w:val="a4"/>
      </w:pPr>
      <w:r w:rsidRPr="004E0EB3">
        <w:t> 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r w:rsidRPr="004E0EB3">
        <w:rPr>
          <w:rFonts w:ascii="Times New Roman" w:hAnsi="Times New Roman" w:cs="Times New Roman"/>
        </w:rPr>
        <w:t xml:space="preserve">-- 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r w:rsidRPr="004E0EB3">
        <w:rPr>
          <w:rFonts w:ascii="Times New Roman" w:hAnsi="Times New Roman" w:cs="Times New Roman"/>
        </w:rPr>
        <w:t xml:space="preserve">-- 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r w:rsidRPr="004E0EB3">
        <w:rPr>
          <w:rFonts w:ascii="Times New Roman" w:hAnsi="Times New Roman" w:cs="Times New Roman"/>
        </w:rPr>
        <w:t>С уважением,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proofErr w:type="spellStart"/>
      <w:r w:rsidRPr="004E0EB3">
        <w:rPr>
          <w:rFonts w:ascii="Times New Roman" w:hAnsi="Times New Roman" w:cs="Times New Roman"/>
        </w:rPr>
        <w:t>Жанат</w:t>
      </w:r>
      <w:proofErr w:type="spellEnd"/>
      <w:r w:rsidRPr="004E0EB3">
        <w:rPr>
          <w:rFonts w:ascii="Times New Roman" w:hAnsi="Times New Roman" w:cs="Times New Roman"/>
        </w:rPr>
        <w:t xml:space="preserve"> </w:t>
      </w:r>
      <w:proofErr w:type="spellStart"/>
      <w:r w:rsidRPr="004E0EB3">
        <w:rPr>
          <w:rFonts w:ascii="Times New Roman" w:hAnsi="Times New Roman" w:cs="Times New Roman"/>
        </w:rPr>
        <w:t>Мулдашева</w:t>
      </w:r>
      <w:proofErr w:type="spellEnd"/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r w:rsidRPr="004E0EB3">
        <w:rPr>
          <w:rFonts w:ascii="Times New Roman" w:hAnsi="Times New Roman" w:cs="Times New Roman"/>
        </w:rPr>
        <w:t>Руководитель группы координации и формирования выставок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r w:rsidRPr="004E0EB3">
        <w:rPr>
          <w:rFonts w:ascii="Times New Roman" w:hAnsi="Times New Roman" w:cs="Times New Roman"/>
        </w:rPr>
        <w:t>МВК "</w:t>
      </w:r>
      <w:proofErr w:type="spellStart"/>
      <w:r w:rsidRPr="004E0EB3">
        <w:rPr>
          <w:rFonts w:ascii="Times New Roman" w:hAnsi="Times New Roman" w:cs="Times New Roman"/>
        </w:rPr>
        <w:t>Атакент</w:t>
      </w:r>
      <w:proofErr w:type="spellEnd"/>
      <w:r w:rsidRPr="004E0EB3">
        <w:rPr>
          <w:rFonts w:ascii="Times New Roman" w:hAnsi="Times New Roman" w:cs="Times New Roman"/>
        </w:rPr>
        <w:t>-Экспо"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r w:rsidRPr="004E0EB3">
        <w:rPr>
          <w:rStyle w:val="js-phone-number"/>
          <w:rFonts w:ascii="Times New Roman" w:hAnsi="Times New Roman" w:cs="Times New Roman"/>
        </w:rPr>
        <w:t>+7 727 2750911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r w:rsidRPr="004E0EB3">
        <w:rPr>
          <w:rStyle w:val="js-phone-number"/>
          <w:rFonts w:ascii="Times New Roman" w:hAnsi="Times New Roman" w:cs="Times New Roman"/>
        </w:rPr>
        <w:t>+7 701 7438674</w:t>
      </w:r>
    </w:p>
    <w:p w:rsidR="004E0EB3" w:rsidRPr="004E0EB3" w:rsidRDefault="004E0EB3" w:rsidP="004E0EB3">
      <w:pPr>
        <w:pStyle w:val="HTML"/>
        <w:rPr>
          <w:rFonts w:ascii="Times New Roman" w:hAnsi="Times New Roman" w:cs="Times New Roman"/>
        </w:rPr>
      </w:pPr>
      <w:hyperlink r:id="rId4" w:history="1">
        <w:r w:rsidRPr="004E0EB3">
          <w:rPr>
            <w:rStyle w:val="a3"/>
            <w:rFonts w:ascii="Times New Roman" w:hAnsi="Times New Roman" w:cs="Times New Roman"/>
          </w:rPr>
          <w:t>www.atakentexpo.kz</w:t>
        </w:r>
      </w:hyperlink>
    </w:p>
    <w:p w:rsidR="002147D5" w:rsidRPr="004E0EB3" w:rsidRDefault="004E0EB3">
      <w:bookmarkStart w:id="0" w:name="_GoBack"/>
      <w:bookmarkEnd w:id="0"/>
    </w:p>
    <w:sectPr w:rsidR="002147D5" w:rsidRPr="004E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7B"/>
    <w:rsid w:val="004E0EB3"/>
    <w:rsid w:val="006D2E7B"/>
    <w:rsid w:val="009167BB"/>
    <w:rsid w:val="00A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14658-0FA8-414C-A4F0-E1003AF1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E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0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0EB3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E0EB3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4E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akentexp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Yukhno Aksana V.</dc:creator>
  <cp:keywords/>
  <dc:description/>
  <cp:lastModifiedBy>Yukhno Aksana V.</cp:lastModifiedBy>
  <cp:revision>2</cp:revision>
  <dcterms:created xsi:type="dcterms:W3CDTF">2025-07-31T11:53:00Z</dcterms:created>
  <dcterms:modified xsi:type="dcterms:W3CDTF">2025-07-31T11:54:00Z</dcterms:modified>
</cp:coreProperties>
</file>