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A3" w:rsidRPr="00AB6120" w:rsidRDefault="0078661B" w:rsidP="00821898">
      <w:pPr>
        <w:pStyle w:val="a4"/>
        <w:rPr>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
            <v:imagedata r:id="rId5" r:href="rId6"/>
          </v:shape>
        </w:pict>
      </w:r>
      <w:r w:rsidR="005352A3" w:rsidRPr="00AB6120">
        <w:rPr>
          <w:color w:val="0000CC"/>
          <w:szCs w:val="24"/>
        </w:rPr>
        <w:t xml:space="preserve">                    </w:t>
      </w:r>
      <w:r w:rsidR="00C50299">
        <w:rPr>
          <w:color w:val="0000CC"/>
          <w:szCs w:val="24"/>
          <w:lang w:val="ru-RU"/>
        </w:rPr>
        <w:t xml:space="preserve">  </w:t>
      </w:r>
      <w:r w:rsidR="005352A3" w:rsidRPr="00AB6120">
        <w:rPr>
          <w:color w:val="0000CC"/>
          <w:szCs w:val="24"/>
        </w:rPr>
        <w:t xml:space="preserve">                 </w:t>
      </w:r>
      <w:r w:rsidR="00F552AE">
        <w:rPr>
          <w:color w:val="0000CC"/>
          <w:szCs w:val="24"/>
          <w:lang w:val="ru-RU"/>
        </w:rPr>
        <w:t xml:space="preserve">                   </w:t>
      </w:r>
      <w:r w:rsidR="005352A3" w:rsidRPr="00AB6120">
        <w:rPr>
          <w:color w:val="0000CC"/>
          <w:szCs w:val="24"/>
        </w:rPr>
        <w:t xml:space="preserve">                     </w:t>
      </w:r>
      <w:r w:rsidR="00C50299">
        <w:rPr>
          <w:color w:val="0000CC"/>
          <w:szCs w:val="24"/>
          <w:lang w:val="ru-RU"/>
        </w:rPr>
        <w:t xml:space="preserve">  </w:t>
      </w:r>
      <w:r w:rsidR="005352A3" w:rsidRPr="00AB6120">
        <w:rPr>
          <w:color w:val="0000CC"/>
          <w:szCs w:val="24"/>
        </w:rPr>
        <w:t xml:space="preserve">                      </w:t>
      </w:r>
      <w:r w:rsidR="003C4C54">
        <w:pict>
          <v:shape id="_x0000_i1026" type="#_x0000_t75" style="width:46.5pt;height:55.5pt">
            <v:imagedata r:id="rId7" r:href="rId8"/>
          </v:shape>
        </w:pict>
      </w:r>
    </w:p>
    <w:p w:rsidR="005352A3" w:rsidRPr="00B25CEA" w:rsidRDefault="005352A3" w:rsidP="00821898">
      <w:pPr>
        <w:pStyle w:val="a4"/>
        <w:rPr>
          <w:sz w:val="22"/>
          <w:szCs w:val="24"/>
        </w:rPr>
      </w:pPr>
      <w:r w:rsidRPr="00B25CEA">
        <w:rPr>
          <w:sz w:val="22"/>
          <w:szCs w:val="24"/>
        </w:rPr>
        <w:t xml:space="preserve">Министерство образования и науки  </w:t>
      </w:r>
      <w:r w:rsidR="00DE4BF0">
        <w:rPr>
          <w:sz w:val="22"/>
          <w:szCs w:val="24"/>
        </w:rPr>
        <w:t>Хабаровского края</w:t>
      </w:r>
    </w:p>
    <w:p w:rsidR="00DE4BF0" w:rsidRDefault="00DE4BF0" w:rsidP="00DE4BF0">
      <w:pPr>
        <w:jc w:val="center"/>
        <w:rPr>
          <w:sz w:val="22"/>
          <w:szCs w:val="24"/>
        </w:rPr>
      </w:pPr>
      <w:r>
        <w:rPr>
          <w:sz w:val="22"/>
          <w:szCs w:val="24"/>
        </w:rPr>
        <w:t>Главное управление МЧС России по Хабаровскому краю</w:t>
      </w:r>
    </w:p>
    <w:p w:rsidR="005352A3" w:rsidRDefault="005352A3" w:rsidP="00821898">
      <w:pPr>
        <w:jc w:val="center"/>
        <w:rPr>
          <w:sz w:val="22"/>
          <w:szCs w:val="24"/>
        </w:rPr>
      </w:pPr>
      <w:r w:rsidRPr="00B25CEA">
        <w:rPr>
          <w:sz w:val="22"/>
          <w:szCs w:val="24"/>
        </w:rPr>
        <w:t>Министерство природных ресурсов Хабаровского края</w:t>
      </w:r>
    </w:p>
    <w:p w:rsidR="005352A3" w:rsidRPr="00B25CEA" w:rsidRDefault="005352A3" w:rsidP="00821898">
      <w:pPr>
        <w:jc w:val="center"/>
        <w:rPr>
          <w:sz w:val="22"/>
          <w:szCs w:val="24"/>
        </w:rPr>
      </w:pPr>
      <w:r w:rsidRPr="00B25CEA">
        <w:rPr>
          <w:sz w:val="22"/>
          <w:szCs w:val="24"/>
        </w:rPr>
        <w:t>Администрация г. Комсомольска-на-Амуре</w:t>
      </w:r>
    </w:p>
    <w:p w:rsidR="005352A3" w:rsidRPr="00B25CEA" w:rsidRDefault="005352A3" w:rsidP="00821898">
      <w:pPr>
        <w:pStyle w:val="a4"/>
        <w:rPr>
          <w:sz w:val="22"/>
          <w:szCs w:val="24"/>
        </w:rPr>
      </w:pPr>
      <w:r w:rsidRPr="00B25CEA">
        <w:rPr>
          <w:sz w:val="22"/>
          <w:szCs w:val="24"/>
        </w:rPr>
        <w:t>ФГБ</w:t>
      </w:r>
      <w:r w:rsidR="00775CFF">
        <w:rPr>
          <w:sz w:val="22"/>
          <w:szCs w:val="24"/>
        </w:rPr>
        <w:t>О</w:t>
      </w:r>
      <w:r w:rsidRPr="00B25CEA">
        <w:rPr>
          <w:sz w:val="22"/>
          <w:szCs w:val="24"/>
        </w:rPr>
        <w:t>У ВО «Комсомольский-на-Амуре государственный университет»</w:t>
      </w:r>
    </w:p>
    <w:p w:rsidR="005352A3" w:rsidRPr="00B25CEA" w:rsidRDefault="00BE7550" w:rsidP="00821898">
      <w:pPr>
        <w:pStyle w:val="a4"/>
        <w:rPr>
          <w:sz w:val="22"/>
          <w:szCs w:val="24"/>
        </w:rPr>
      </w:pPr>
      <w:r>
        <w:rPr>
          <w:noProof/>
        </w:rPr>
        <w:pict>
          <v:shape id="Рисунок 4" o:spid="_x0000_s1026" type="#_x0000_t75" style="position:absolute;left:0;text-align:left;margin-left:-15.05pt;margin-top:7.95pt;width:110.5pt;height:89.05pt;z-index:-1;visibility:visible" wrapcoords="-147 0 -147 21418 21600 21418 21600 0 -147 0">
            <v:imagedata r:id="rId9" o:title=""/>
            <w10:wrap type="tight"/>
          </v:shape>
        </w:pict>
      </w:r>
    </w:p>
    <w:p w:rsidR="005352A3" w:rsidRPr="009C6D18" w:rsidRDefault="005352A3" w:rsidP="00821898">
      <w:pPr>
        <w:pStyle w:val="a4"/>
        <w:rPr>
          <w:b/>
          <w:i/>
          <w:color w:val="333399"/>
          <w:sz w:val="40"/>
          <w:szCs w:val="24"/>
          <w:lang w:val="ru-RU"/>
        </w:rPr>
      </w:pPr>
      <w:r w:rsidRPr="00B25CEA">
        <w:rPr>
          <w:b/>
          <w:i/>
          <w:color w:val="333399"/>
          <w:sz w:val="40"/>
          <w:szCs w:val="24"/>
        </w:rPr>
        <w:t xml:space="preserve">ДАЛЬНЕВОСТОЧНАЯ </w:t>
      </w:r>
      <w:r w:rsidR="009C6D18">
        <w:rPr>
          <w:b/>
          <w:i/>
          <w:color w:val="333399"/>
          <w:sz w:val="40"/>
          <w:szCs w:val="24"/>
        </w:rPr>
        <w:t>ВЕСНА - 20</w:t>
      </w:r>
      <w:r w:rsidR="009C6D18">
        <w:rPr>
          <w:b/>
          <w:i/>
          <w:color w:val="333399"/>
          <w:sz w:val="40"/>
          <w:szCs w:val="24"/>
          <w:lang w:val="ru-RU"/>
        </w:rPr>
        <w:t>2</w:t>
      </w:r>
      <w:r w:rsidR="00354BC5">
        <w:rPr>
          <w:b/>
          <w:i/>
          <w:color w:val="333399"/>
          <w:sz w:val="40"/>
          <w:szCs w:val="24"/>
          <w:lang w:val="ru-RU"/>
        </w:rPr>
        <w:t>1</w:t>
      </w:r>
    </w:p>
    <w:p w:rsidR="005352A3" w:rsidRPr="00B25CEA" w:rsidRDefault="005352A3" w:rsidP="00821898">
      <w:pPr>
        <w:pStyle w:val="a4"/>
        <w:rPr>
          <w:sz w:val="22"/>
          <w:szCs w:val="24"/>
        </w:rPr>
      </w:pPr>
    </w:p>
    <w:p w:rsidR="00AF23DC" w:rsidRDefault="00AF23DC" w:rsidP="00AF23DC">
      <w:pPr>
        <w:pStyle w:val="a4"/>
        <w:ind w:left="426"/>
        <w:rPr>
          <w:b/>
          <w:sz w:val="28"/>
          <w:szCs w:val="28"/>
        </w:rPr>
      </w:pPr>
      <w:r>
        <w:rPr>
          <w:b/>
          <w:sz w:val="28"/>
          <w:szCs w:val="28"/>
        </w:rPr>
        <w:t xml:space="preserve">международная </w:t>
      </w:r>
      <w:r w:rsidRPr="003C7A7D">
        <w:rPr>
          <w:b/>
          <w:sz w:val="28"/>
          <w:szCs w:val="28"/>
        </w:rPr>
        <w:t xml:space="preserve">научно-практическая конференция </w:t>
      </w:r>
    </w:p>
    <w:p w:rsidR="00AF23DC" w:rsidRPr="00B25CEA" w:rsidRDefault="00AF23DC" w:rsidP="00AF23DC">
      <w:pPr>
        <w:pStyle w:val="a4"/>
        <w:rPr>
          <w:b/>
          <w:szCs w:val="28"/>
        </w:rPr>
      </w:pPr>
      <w:r w:rsidRPr="003C7A7D">
        <w:rPr>
          <w:b/>
          <w:sz w:val="28"/>
          <w:szCs w:val="28"/>
        </w:rPr>
        <w:t>по проблемам экологии и безопасности</w:t>
      </w:r>
    </w:p>
    <w:p w:rsidR="005352A3" w:rsidRPr="00B25CEA" w:rsidRDefault="00A83612" w:rsidP="00821898">
      <w:pPr>
        <w:jc w:val="center"/>
        <w:rPr>
          <w:b/>
          <w:sz w:val="24"/>
          <w:szCs w:val="24"/>
        </w:rPr>
      </w:pPr>
      <w:r>
        <w:rPr>
          <w:b/>
          <w:sz w:val="24"/>
          <w:szCs w:val="24"/>
        </w:rPr>
        <w:t>30-31</w:t>
      </w:r>
      <w:r w:rsidR="00C109C8" w:rsidRPr="007E25E7">
        <w:rPr>
          <w:b/>
          <w:sz w:val="24"/>
          <w:szCs w:val="24"/>
        </w:rPr>
        <w:t xml:space="preserve"> </w:t>
      </w:r>
      <w:r>
        <w:rPr>
          <w:b/>
          <w:sz w:val="24"/>
          <w:szCs w:val="24"/>
        </w:rPr>
        <w:t>марта</w:t>
      </w:r>
      <w:r w:rsidR="005352A3" w:rsidRPr="007E25E7">
        <w:rPr>
          <w:b/>
          <w:color w:val="FF0000"/>
          <w:sz w:val="24"/>
          <w:szCs w:val="24"/>
        </w:rPr>
        <w:t xml:space="preserve"> </w:t>
      </w:r>
      <w:r w:rsidR="001C66BC" w:rsidRPr="007E25E7">
        <w:rPr>
          <w:b/>
          <w:sz w:val="24"/>
          <w:szCs w:val="24"/>
        </w:rPr>
        <w:t>20</w:t>
      </w:r>
      <w:r w:rsidR="00B106E2">
        <w:rPr>
          <w:b/>
          <w:sz w:val="24"/>
          <w:szCs w:val="24"/>
        </w:rPr>
        <w:t>2</w:t>
      </w:r>
      <w:r w:rsidR="00354BC5">
        <w:rPr>
          <w:b/>
          <w:sz w:val="24"/>
          <w:szCs w:val="24"/>
        </w:rPr>
        <w:t>1</w:t>
      </w:r>
      <w:r w:rsidR="005352A3" w:rsidRPr="007E25E7">
        <w:rPr>
          <w:b/>
          <w:sz w:val="24"/>
          <w:szCs w:val="24"/>
        </w:rPr>
        <w:t xml:space="preserve"> года</w:t>
      </w:r>
    </w:p>
    <w:p w:rsidR="005352A3" w:rsidRDefault="005352A3" w:rsidP="0041696F">
      <w:pPr>
        <w:jc w:val="center"/>
        <w:rPr>
          <w:b/>
          <w:sz w:val="24"/>
          <w:szCs w:val="24"/>
        </w:rPr>
      </w:pPr>
      <w:r w:rsidRPr="00B25CEA">
        <w:rPr>
          <w:b/>
          <w:sz w:val="24"/>
          <w:szCs w:val="24"/>
        </w:rPr>
        <w:t>г. Комсомольск-на-Амуре</w:t>
      </w:r>
    </w:p>
    <w:p w:rsidR="000D77BD" w:rsidRPr="00B25CEA" w:rsidRDefault="000D77BD" w:rsidP="00821898">
      <w:pPr>
        <w:jc w:val="center"/>
        <w:rPr>
          <w:b/>
          <w:sz w:val="24"/>
          <w:szCs w:val="24"/>
        </w:rPr>
      </w:pPr>
    </w:p>
    <w:p w:rsidR="005352A3" w:rsidRDefault="000D77BD" w:rsidP="00821898">
      <w:pPr>
        <w:jc w:val="center"/>
        <w:rPr>
          <w:b/>
          <w:sz w:val="24"/>
          <w:szCs w:val="24"/>
        </w:rPr>
      </w:pPr>
      <w:r>
        <w:rPr>
          <w:b/>
          <w:sz w:val="24"/>
          <w:szCs w:val="24"/>
        </w:rPr>
        <w:t>Уважаемые коллеги!</w:t>
      </w:r>
    </w:p>
    <w:p w:rsidR="00C33152" w:rsidRDefault="00C33152" w:rsidP="00821898">
      <w:pPr>
        <w:jc w:val="center"/>
        <w:rPr>
          <w:b/>
          <w:sz w:val="24"/>
          <w:szCs w:val="24"/>
        </w:rPr>
      </w:pPr>
    </w:p>
    <w:p w:rsidR="005352A3" w:rsidRPr="006E145A" w:rsidRDefault="005352A3" w:rsidP="00367F82">
      <w:pPr>
        <w:pStyle w:val="a4"/>
        <w:ind w:firstLine="567"/>
        <w:jc w:val="both"/>
        <w:rPr>
          <w:szCs w:val="24"/>
          <w:lang w:val="ru-RU"/>
        </w:rPr>
      </w:pPr>
      <w:r w:rsidRPr="00C04BA4">
        <w:rPr>
          <w:szCs w:val="28"/>
        </w:rPr>
        <w:t>Приглашаем Вас принять участие в научно-практической конференции по проблемам экологии и безопасности «</w:t>
      </w:r>
      <w:r w:rsidR="001C66BC">
        <w:rPr>
          <w:szCs w:val="28"/>
        </w:rPr>
        <w:t>ДАЛЬНЕВОСТОЧНАЯ ВЕСНА – 20</w:t>
      </w:r>
      <w:r w:rsidR="00B106E2">
        <w:rPr>
          <w:szCs w:val="28"/>
          <w:lang w:val="ru-RU"/>
        </w:rPr>
        <w:t>2</w:t>
      </w:r>
      <w:r w:rsidR="00354BC5">
        <w:rPr>
          <w:szCs w:val="28"/>
          <w:lang w:val="ru-RU"/>
        </w:rPr>
        <w:t>1</w:t>
      </w:r>
      <w:r w:rsidR="006E145A">
        <w:rPr>
          <w:szCs w:val="28"/>
        </w:rPr>
        <w:t>»</w:t>
      </w:r>
      <w:r w:rsidR="006E145A">
        <w:rPr>
          <w:szCs w:val="24"/>
          <w:lang w:val="ru-RU"/>
        </w:rPr>
        <w:t>.</w:t>
      </w:r>
    </w:p>
    <w:p w:rsidR="00F81A76" w:rsidRPr="00D5212D" w:rsidRDefault="00F81A76" w:rsidP="002E3514">
      <w:pPr>
        <w:pStyle w:val="a4"/>
        <w:ind w:firstLine="709"/>
        <w:jc w:val="both"/>
        <w:rPr>
          <w:szCs w:val="24"/>
        </w:rPr>
      </w:pPr>
      <w:r w:rsidRPr="00C04BA4">
        <w:rPr>
          <w:bCs/>
          <w:szCs w:val="28"/>
        </w:rPr>
        <w:t>Миссия конференции – безопасность, которая инт</w:t>
      </w:r>
      <w:r>
        <w:rPr>
          <w:bCs/>
          <w:szCs w:val="28"/>
        </w:rPr>
        <w:t>ерпретируется</w:t>
      </w:r>
      <w:r w:rsidRPr="00C04BA4">
        <w:rPr>
          <w:bCs/>
          <w:szCs w:val="28"/>
        </w:rPr>
        <w:t xml:space="preserve"> </w:t>
      </w:r>
      <w:r w:rsidR="006E145A">
        <w:rPr>
          <w:bCs/>
          <w:szCs w:val="28"/>
          <w:lang w:val="ru-RU"/>
        </w:rPr>
        <w:t xml:space="preserve">нами </w:t>
      </w:r>
      <w:r w:rsidRPr="00C04BA4">
        <w:rPr>
          <w:bCs/>
          <w:szCs w:val="28"/>
        </w:rPr>
        <w:t xml:space="preserve">как </w:t>
      </w:r>
      <w:r w:rsidRPr="00C04BA4">
        <w:rPr>
          <w:szCs w:val="28"/>
        </w:rPr>
        <w:t>духовное, физическое, социальное и экономическое</w:t>
      </w:r>
      <w:r w:rsidRPr="00C04BA4">
        <w:rPr>
          <w:b/>
          <w:szCs w:val="28"/>
        </w:rPr>
        <w:t xml:space="preserve"> </w:t>
      </w:r>
      <w:r w:rsidR="001C66BC">
        <w:rPr>
          <w:szCs w:val="28"/>
        </w:rPr>
        <w:t>благополучие людей;</w:t>
      </w:r>
      <w:r w:rsidRPr="00C04BA4">
        <w:rPr>
          <w:szCs w:val="28"/>
        </w:rPr>
        <w:t xml:space="preserve"> безопасная и качественная природная, </w:t>
      </w:r>
      <w:r w:rsidRPr="00D5212D">
        <w:rPr>
          <w:szCs w:val="24"/>
        </w:rPr>
        <w:t>техногенная и социальная среда.</w:t>
      </w:r>
      <w:r w:rsidR="001C66BC" w:rsidRPr="00D5212D">
        <w:rPr>
          <w:szCs w:val="24"/>
        </w:rPr>
        <w:t xml:space="preserve"> </w:t>
      </w:r>
    </w:p>
    <w:p w:rsidR="001C66BC" w:rsidRPr="00D5212D" w:rsidRDefault="001C66BC" w:rsidP="002E3514">
      <w:pPr>
        <w:pStyle w:val="a4"/>
        <w:ind w:firstLine="709"/>
        <w:jc w:val="both"/>
        <w:rPr>
          <w:bCs/>
          <w:szCs w:val="24"/>
        </w:rPr>
      </w:pPr>
      <w:r w:rsidRPr="00D5212D">
        <w:rPr>
          <w:szCs w:val="24"/>
        </w:rPr>
        <w:t xml:space="preserve">Конференция </w:t>
      </w:r>
      <w:r w:rsidR="004C3824" w:rsidRPr="00D5212D">
        <w:rPr>
          <w:bCs/>
          <w:szCs w:val="24"/>
        </w:rPr>
        <w:t>направлена на формирование цивилизованных подходов к реализации крупных проектов развития</w:t>
      </w:r>
      <w:r w:rsidR="006E145A">
        <w:rPr>
          <w:bCs/>
          <w:szCs w:val="24"/>
          <w:lang w:val="ru-RU"/>
        </w:rPr>
        <w:t xml:space="preserve"> России и в том числе</w:t>
      </w:r>
      <w:r w:rsidR="004C3824" w:rsidRPr="00D5212D">
        <w:rPr>
          <w:bCs/>
          <w:szCs w:val="24"/>
        </w:rPr>
        <w:t xml:space="preserve"> Дальнего </w:t>
      </w:r>
      <w:r w:rsidR="002D409D" w:rsidRPr="00D5212D">
        <w:rPr>
          <w:bCs/>
          <w:szCs w:val="24"/>
          <w:lang w:val="ru-RU"/>
        </w:rPr>
        <w:t>В</w:t>
      </w:r>
      <w:r w:rsidR="00C925E8" w:rsidRPr="00D5212D">
        <w:rPr>
          <w:bCs/>
          <w:szCs w:val="24"/>
          <w:lang w:val="ru-RU"/>
        </w:rPr>
        <w:t>остока</w:t>
      </w:r>
      <w:r w:rsidR="00FF0B41" w:rsidRPr="00D5212D">
        <w:rPr>
          <w:bCs/>
          <w:szCs w:val="24"/>
          <w:lang w:val="ru-RU"/>
        </w:rPr>
        <w:t>,</w:t>
      </w:r>
      <w:r w:rsidR="004C3824" w:rsidRPr="00D5212D">
        <w:rPr>
          <w:bCs/>
          <w:szCs w:val="24"/>
        </w:rPr>
        <w:t xml:space="preserve"> обеспечивающих сохранение </w:t>
      </w:r>
      <w:r w:rsidR="005A7E7D" w:rsidRPr="00D5212D">
        <w:rPr>
          <w:bCs/>
          <w:szCs w:val="24"/>
          <w:lang w:val="ru-RU"/>
        </w:rPr>
        <w:t>природы</w:t>
      </w:r>
      <w:r w:rsidR="00DC70A9" w:rsidRPr="00D5212D">
        <w:rPr>
          <w:bCs/>
          <w:szCs w:val="24"/>
          <w:lang w:val="ru-RU"/>
        </w:rPr>
        <w:t>,</w:t>
      </w:r>
      <w:r w:rsidR="004C3824" w:rsidRPr="00D5212D">
        <w:rPr>
          <w:bCs/>
          <w:szCs w:val="24"/>
        </w:rPr>
        <w:t xml:space="preserve"> </w:t>
      </w:r>
      <w:r w:rsidR="00DC70A9" w:rsidRPr="00D5212D">
        <w:rPr>
          <w:bCs/>
          <w:szCs w:val="24"/>
          <w:lang w:val="ru-RU"/>
        </w:rPr>
        <w:t xml:space="preserve">жизни и </w:t>
      </w:r>
      <w:r w:rsidR="004C3824" w:rsidRPr="00D5212D">
        <w:rPr>
          <w:bCs/>
          <w:szCs w:val="24"/>
        </w:rPr>
        <w:t>здоровья населения.</w:t>
      </w:r>
    </w:p>
    <w:p w:rsidR="004C3824" w:rsidRPr="00D5212D" w:rsidRDefault="004C3824" w:rsidP="002E3514">
      <w:pPr>
        <w:pStyle w:val="a4"/>
        <w:ind w:firstLine="709"/>
        <w:jc w:val="both"/>
        <w:rPr>
          <w:bCs/>
          <w:szCs w:val="24"/>
        </w:rPr>
      </w:pPr>
    </w:p>
    <w:p w:rsidR="005352A3" w:rsidRPr="00D5212D" w:rsidRDefault="005352A3" w:rsidP="002E3514">
      <w:pPr>
        <w:pStyle w:val="a4"/>
        <w:ind w:firstLine="709"/>
        <w:rPr>
          <w:b/>
          <w:szCs w:val="24"/>
        </w:rPr>
      </w:pPr>
      <w:r w:rsidRPr="00D5212D">
        <w:rPr>
          <w:b/>
          <w:szCs w:val="24"/>
        </w:rPr>
        <w:t xml:space="preserve">ОСНОВНЫЕ </w:t>
      </w:r>
      <w:r w:rsidRPr="00D5212D">
        <w:rPr>
          <w:b/>
          <w:caps/>
          <w:szCs w:val="24"/>
        </w:rPr>
        <w:t xml:space="preserve">направления </w:t>
      </w:r>
      <w:r w:rsidRPr="00D5212D">
        <w:rPr>
          <w:b/>
          <w:szCs w:val="24"/>
        </w:rPr>
        <w:t>КОНФЕРЕНЦИИ</w:t>
      </w:r>
    </w:p>
    <w:p w:rsidR="00612EA4" w:rsidRPr="00D5212D" w:rsidRDefault="00612EA4" w:rsidP="002E3514">
      <w:pPr>
        <w:pStyle w:val="a4"/>
        <w:ind w:firstLine="709"/>
        <w:rPr>
          <w:b/>
          <w:szCs w:val="24"/>
        </w:rPr>
      </w:pPr>
    </w:p>
    <w:p w:rsidR="005A7E7D" w:rsidRPr="00D5212D" w:rsidRDefault="007B1F60" w:rsidP="009C6D18">
      <w:pPr>
        <w:pStyle w:val="a6"/>
        <w:numPr>
          <w:ilvl w:val="0"/>
          <w:numId w:val="1"/>
        </w:numPr>
        <w:tabs>
          <w:tab w:val="left" w:pos="284"/>
          <w:tab w:val="left" w:pos="993"/>
        </w:tabs>
        <w:spacing w:after="0" w:line="240" w:lineRule="auto"/>
        <w:ind w:left="0" w:firstLine="709"/>
        <w:jc w:val="both"/>
        <w:rPr>
          <w:rFonts w:ascii="Times New Roman" w:hAnsi="Times New Roman"/>
          <w:sz w:val="24"/>
          <w:szCs w:val="24"/>
        </w:rPr>
      </w:pPr>
      <w:r w:rsidRPr="00D5212D">
        <w:rPr>
          <w:rFonts w:ascii="Times New Roman" w:hAnsi="Times New Roman"/>
          <w:b/>
          <w:i/>
          <w:sz w:val="24"/>
          <w:szCs w:val="24"/>
        </w:rPr>
        <w:t>К</w:t>
      </w:r>
      <w:r w:rsidR="00E825C7" w:rsidRPr="00D5212D">
        <w:rPr>
          <w:rFonts w:ascii="Times New Roman" w:hAnsi="Times New Roman"/>
          <w:b/>
          <w:i/>
          <w:sz w:val="24"/>
          <w:szCs w:val="24"/>
        </w:rPr>
        <w:t xml:space="preserve">онцепции </w:t>
      </w:r>
      <w:r w:rsidR="001948DC" w:rsidRPr="00D5212D">
        <w:rPr>
          <w:rFonts w:ascii="Times New Roman" w:hAnsi="Times New Roman"/>
          <w:b/>
          <w:i/>
          <w:sz w:val="24"/>
          <w:szCs w:val="24"/>
        </w:rPr>
        <w:t xml:space="preserve">и технологии </w:t>
      </w:r>
      <w:r w:rsidR="009C6D18">
        <w:rPr>
          <w:rFonts w:ascii="Times New Roman" w:hAnsi="Times New Roman"/>
          <w:b/>
          <w:i/>
          <w:sz w:val="24"/>
          <w:szCs w:val="24"/>
        </w:rPr>
        <w:t>образования</w:t>
      </w:r>
      <w:r w:rsidRPr="00D5212D">
        <w:rPr>
          <w:rFonts w:ascii="Times New Roman" w:hAnsi="Times New Roman"/>
          <w:sz w:val="24"/>
          <w:szCs w:val="24"/>
        </w:rPr>
        <w:t>:</w:t>
      </w:r>
      <w:r w:rsidR="00E825C7" w:rsidRPr="00D5212D">
        <w:rPr>
          <w:rFonts w:ascii="Times New Roman" w:hAnsi="Times New Roman"/>
          <w:sz w:val="24"/>
          <w:szCs w:val="24"/>
        </w:rPr>
        <w:t xml:space="preserve"> современная образовательная среда</w:t>
      </w:r>
      <w:r w:rsidR="009C6D18">
        <w:rPr>
          <w:rFonts w:ascii="Times New Roman" w:hAnsi="Times New Roman"/>
          <w:sz w:val="24"/>
          <w:szCs w:val="24"/>
        </w:rPr>
        <w:t>,</w:t>
      </w:r>
      <w:r w:rsidR="00E825C7" w:rsidRPr="00D5212D">
        <w:rPr>
          <w:rFonts w:ascii="Times New Roman" w:hAnsi="Times New Roman"/>
          <w:sz w:val="24"/>
          <w:szCs w:val="24"/>
        </w:rPr>
        <w:t xml:space="preserve"> </w:t>
      </w:r>
      <w:r w:rsidR="00A4039C" w:rsidRPr="00D5212D">
        <w:rPr>
          <w:rFonts w:ascii="Times New Roman" w:hAnsi="Times New Roman"/>
          <w:sz w:val="24"/>
          <w:szCs w:val="24"/>
        </w:rPr>
        <w:t>ее фун</w:t>
      </w:r>
      <w:r w:rsidR="00A4039C" w:rsidRPr="00D5212D">
        <w:rPr>
          <w:rFonts w:ascii="Times New Roman" w:hAnsi="Times New Roman"/>
          <w:sz w:val="24"/>
          <w:szCs w:val="24"/>
        </w:rPr>
        <w:t>к</w:t>
      </w:r>
      <w:r w:rsidR="00A4039C" w:rsidRPr="00D5212D">
        <w:rPr>
          <w:rFonts w:ascii="Times New Roman" w:hAnsi="Times New Roman"/>
          <w:sz w:val="24"/>
          <w:szCs w:val="24"/>
        </w:rPr>
        <w:t>ци</w:t>
      </w:r>
      <w:r w:rsidR="00A4039C">
        <w:rPr>
          <w:rFonts w:ascii="Times New Roman" w:hAnsi="Times New Roman"/>
          <w:sz w:val="24"/>
          <w:szCs w:val="24"/>
        </w:rPr>
        <w:t>онирование</w:t>
      </w:r>
      <w:r w:rsidR="00A4039C" w:rsidRPr="00D5212D">
        <w:rPr>
          <w:rFonts w:ascii="Times New Roman" w:hAnsi="Times New Roman"/>
          <w:sz w:val="24"/>
          <w:szCs w:val="24"/>
        </w:rPr>
        <w:t xml:space="preserve"> и раз</w:t>
      </w:r>
      <w:r w:rsidR="00A4039C">
        <w:rPr>
          <w:rFonts w:ascii="Times New Roman" w:hAnsi="Times New Roman"/>
          <w:sz w:val="24"/>
          <w:szCs w:val="24"/>
        </w:rPr>
        <w:t>витие,</w:t>
      </w:r>
      <w:r w:rsidR="00A4039C" w:rsidRPr="00D5212D">
        <w:rPr>
          <w:rFonts w:ascii="Times New Roman" w:hAnsi="Times New Roman"/>
          <w:sz w:val="24"/>
          <w:szCs w:val="24"/>
        </w:rPr>
        <w:t xml:space="preserve"> </w:t>
      </w:r>
      <w:r w:rsidR="001948DC" w:rsidRPr="00D5212D">
        <w:rPr>
          <w:rFonts w:ascii="Times New Roman" w:hAnsi="Times New Roman"/>
          <w:sz w:val="24"/>
          <w:szCs w:val="24"/>
        </w:rPr>
        <w:t>проблемы</w:t>
      </w:r>
      <w:r w:rsidR="00A4039C">
        <w:rPr>
          <w:rFonts w:ascii="Times New Roman" w:hAnsi="Times New Roman"/>
          <w:sz w:val="24"/>
          <w:szCs w:val="24"/>
        </w:rPr>
        <w:t xml:space="preserve"> и пути их решения</w:t>
      </w:r>
      <w:r w:rsidR="001948DC" w:rsidRPr="00D5212D">
        <w:rPr>
          <w:rFonts w:ascii="Times New Roman" w:hAnsi="Times New Roman"/>
          <w:sz w:val="24"/>
          <w:szCs w:val="24"/>
        </w:rPr>
        <w:t>;</w:t>
      </w:r>
    </w:p>
    <w:p w:rsidR="00602C4A" w:rsidRPr="00D5212D" w:rsidRDefault="00D5212D" w:rsidP="00602C4A">
      <w:pPr>
        <w:numPr>
          <w:ilvl w:val="0"/>
          <w:numId w:val="1"/>
        </w:numPr>
        <w:shd w:val="clear" w:color="auto" w:fill="FFFFFF"/>
        <w:tabs>
          <w:tab w:val="left" w:pos="284"/>
          <w:tab w:val="left" w:pos="993"/>
        </w:tabs>
        <w:suppressAutoHyphens w:val="0"/>
        <w:spacing w:before="100" w:beforeAutospacing="1" w:afterAutospacing="1"/>
        <w:ind w:left="0" w:firstLine="709"/>
        <w:jc w:val="both"/>
        <w:rPr>
          <w:sz w:val="24"/>
          <w:szCs w:val="24"/>
        </w:rPr>
      </w:pPr>
      <w:r w:rsidRPr="00D5212D">
        <w:rPr>
          <w:b/>
          <w:i/>
          <w:color w:val="333333"/>
          <w:sz w:val="24"/>
          <w:szCs w:val="24"/>
          <w:lang w:eastAsia="ru-RU"/>
        </w:rPr>
        <w:t>Экологическая безопасность, технологии защиты и ремедиации объектов окр</w:t>
      </w:r>
      <w:r w:rsidRPr="00D5212D">
        <w:rPr>
          <w:b/>
          <w:i/>
          <w:color w:val="333333"/>
          <w:sz w:val="24"/>
          <w:szCs w:val="24"/>
          <w:lang w:eastAsia="ru-RU"/>
        </w:rPr>
        <w:t>у</w:t>
      </w:r>
      <w:r w:rsidRPr="00D5212D">
        <w:rPr>
          <w:b/>
          <w:i/>
          <w:color w:val="333333"/>
          <w:sz w:val="24"/>
          <w:szCs w:val="24"/>
          <w:lang w:eastAsia="ru-RU"/>
        </w:rPr>
        <w:t>жающей среды</w:t>
      </w:r>
      <w:r w:rsidR="00602C4A" w:rsidRPr="00D5212D">
        <w:rPr>
          <w:sz w:val="24"/>
          <w:szCs w:val="24"/>
          <w:shd w:val="clear" w:color="auto" w:fill="FFFFFF"/>
        </w:rPr>
        <w:t>:</w:t>
      </w:r>
      <w:r w:rsidR="00602C4A" w:rsidRPr="00D5212D">
        <w:rPr>
          <w:spacing w:val="-4"/>
          <w:sz w:val="24"/>
          <w:szCs w:val="24"/>
        </w:rPr>
        <w:t xml:space="preserve"> экологическая совместимость различных производств с селитебными территориями; </w:t>
      </w:r>
      <w:r w:rsidR="00F552AE" w:rsidRPr="00D5212D">
        <w:rPr>
          <w:bCs/>
          <w:sz w:val="24"/>
          <w:szCs w:val="24"/>
        </w:rPr>
        <w:t>совреме</w:t>
      </w:r>
      <w:r w:rsidR="00F552AE" w:rsidRPr="00D5212D">
        <w:rPr>
          <w:bCs/>
          <w:sz w:val="24"/>
          <w:szCs w:val="24"/>
        </w:rPr>
        <w:t>н</w:t>
      </w:r>
      <w:r w:rsidR="00F552AE" w:rsidRPr="00D5212D">
        <w:rPr>
          <w:bCs/>
          <w:sz w:val="24"/>
          <w:szCs w:val="24"/>
        </w:rPr>
        <w:t>ные пр</w:t>
      </w:r>
      <w:r w:rsidR="00932D45">
        <w:rPr>
          <w:bCs/>
          <w:sz w:val="24"/>
          <w:szCs w:val="24"/>
        </w:rPr>
        <w:t>иемы ресурсо- и энергосбережения</w:t>
      </w:r>
      <w:r w:rsidR="00F552AE" w:rsidRPr="00D5212D">
        <w:rPr>
          <w:bCs/>
          <w:sz w:val="24"/>
          <w:szCs w:val="24"/>
        </w:rPr>
        <w:t xml:space="preserve"> в промышленных технологиях, </w:t>
      </w:r>
      <w:r w:rsidR="00602C4A" w:rsidRPr="00D5212D">
        <w:rPr>
          <w:spacing w:val="-4"/>
          <w:sz w:val="24"/>
          <w:szCs w:val="24"/>
        </w:rPr>
        <w:t>обезвреживание и переработка отходов производства и потребления</w:t>
      </w:r>
      <w:r w:rsidR="00932D45">
        <w:rPr>
          <w:spacing w:val="-4"/>
          <w:sz w:val="24"/>
          <w:szCs w:val="24"/>
        </w:rPr>
        <w:t>,</w:t>
      </w:r>
      <w:r w:rsidR="00602C4A" w:rsidRPr="00D5212D">
        <w:rPr>
          <w:spacing w:val="-4"/>
          <w:sz w:val="24"/>
          <w:szCs w:val="24"/>
        </w:rPr>
        <w:t xml:space="preserve"> </w:t>
      </w:r>
      <w:r w:rsidR="00F552AE" w:rsidRPr="00D5212D">
        <w:rPr>
          <w:bCs/>
          <w:sz w:val="24"/>
          <w:szCs w:val="24"/>
        </w:rPr>
        <w:t>управление и экономическое регулирование экологической безопасностью</w:t>
      </w:r>
      <w:r w:rsidR="00602C4A" w:rsidRPr="00D5212D">
        <w:rPr>
          <w:spacing w:val="-4"/>
          <w:sz w:val="24"/>
          <w:szCs w:val="24"/>
        </w:rPr>
        <w:t>;</w:t>
      </w:r>
      <w:r w:rsidR="009C6D18">
        <w:rPr>
          <w:spacing w:val="-4"/>
          <w:sz w:val="24"/>
          <w:szCs w:val="24"/>
        </w:rPr>
        <w:t xml:space="preserve"> </w:t>
      </w:r>
    </w:p>
    <w:p w:rsidR="0003545A" w:rsidRPr="00D5212D" w:rsidRDefault="00D5212D" w:rsidP="00F552AE">
      <w:pPr>
        <w:numPr>
          <w:ilvl w:val="0"/>
          <w:numId w:val="1"/>
        </w:numPr>
        <w:shd w:val="clear" w:color="auto" w:fill="FFFFFF"/>
        <w:tabs>
          <w:tab w:val="left" w:pos="284"/>
          <w:tab w:val="left" w:pos="993"/>
        </w:tabs>
        <w:suppressAutoHyphens w:val="0"/>
        <w:ind w:left="0" w:firstLine="709"/>
        <w:jc w:val="both"/>
        <w:rPr>
          <w:b/>
          <w:i/>
          <w:sz w:val="24"/>
          <w:szCs w:val="24"/>
        </w:rPr>
      </w:pPr>
      <w:r w:rsidRPr="00D5212D">
        <w:rPr>
          <w:b/>
          <w:i/>
          <w:color w:val="333333"/>
          <w:sz w:val="24"/>
          <w:szCs w:val="24"/>
          <w:lang w:eastAsia="ru-RU"/>
        </w:rPr>
        <w:t>Безопасность технолог</w:t>
      </w:r>
      <w:r w:rsidR="00932D45">
        <w:rPr>
          <w:b/>
          <w:i/>
          <w:color w:val="333333"/>
          <w:sz w:val="24"/>
          <w:szCs w:val="24"/>
          <w:lang w:eastAsia="ru-RU"/>
        </w:rPr>
        <w:t>ических процессов и производств</w:t>
      </w:r>
      <w:r w:rsidRPr="00D5212D">
        <w:rPr>
          <w:b/>
          <w:i/>
          <w:color w:val="333333"/>
          <w:sz w:val="24"/>
          <w:szCs w:val="24"/>
          <w:lang w:eastAsia="ru-RU"/>
        </w:rPr>
        <w:t xml:space="preserve"> </w:t>
      </w:r>
      <w:r w:rsidR="00932D45">
        <w:rPr>
          <w:b/>
          <w:i/>
          <w:color w:val="333333"/>
          <w:sz w:val="24"/>
          <w:szCs w:val="24"/>
          <w:lang w:eastAsia="ru-RU"/>
        </w:rPr>
        <w:t>и профессиональная без</w:t>
      </w:r>
      <w:r w:rsidR="00932D45">
        <w:rPr>
          <w:b/>
          <w:i/>
          <w:color w:val="333333"/>
          <w:sz w:val="24"/>
          <w:szCs w:val="24"/>
          <w:lang w:eastAsia="ru-RU"/>
        </w:rPr>
        <w:t>о</w:t>
      </w:r>
      <w:r w:rsidR="00932D45">
        <w:rPr>
          <w:b/>
          <w:i/>
          <w:color w:val="333333"/>
          <w:sz w:val="24"/>
          <w:szCs w:val="24"/>
          <w:lang w:eastAsia="ru-RU"/>
        </w:rPr>
        <w:t>пасность</w:t>
      </w:r>
      <w:r w:rsidRPr="00D5212D">
        <w:rPr>
          <w:b/>
          <w:i/>
          <w:color w:val="333333"/>
          <w:sz w:val="24"/>
          <w:szCs w:val="24"/>
          <w:lang w:eastAsia="ru-RU"/>
        </w:rPr>
        <w:t>:</w:t>
      </w:r>
      <w:r w:rsidRPr="00D5212D">
        <w:rPr>
          <w:color w:val="333333"/>
          <w:sz w:val="24"/>
          <w:szCs w:val="24"/>
          <w:lang w:eastAsia="ru-RU"/>
        </w:rPr>
        <w:t xml:space="preserve"> </w:t>
      </w:r>
      <w:r w:rsidR="00F552AE" w:rsidRPr="00D5212D">
        <w:rPr>
          <w:bCs/>
          <w:sz w:val="24"/>
          <w:szCs w:val="24"/>
        </w:rPr>
        <w:t xml:space="preserve">оценка </w:t>
      </w:r>
      <w:r w:rsidR="00932D45" w:rsidRPr="00D5212D">
        <w:rPr>
          <w:bCs/>
          <w:sz w:val="24"/>
          <w:szCs w:val="24"/>
        </w:rPr>
        <w:t xml:space="preserve">и управление </w:t>
      </w:r>
      <w:r w:rsidR="00932D45">
        <w:rPr>
          <w:bCs/>
          <w:sz w:val="24"/>
          <w:szCs w:val="24"/>
        </w:rPr>
        <w:t>профессиональными риска</w:t>
      </w:r>
      <w:r w:rsidR="00F552AE" w:rsidRPr="00D5212D">
        <w:rPr>
          <w:bCs/>
          <w:sz w:val="24"/>
          <w:szCs w:val="24"/>
        </w:rPr>
        <w:t>м</w:t>
      </w:r>
      <w:r w:rsidR="00932D45">
        <w:rPr>
          <w:bCs/>
          <w:sz w:val="24"/>
          <w:szCs w:val="24"/>
        </w:rPr>
        <w:t>и</w:t>
      </w:r>
      <w:r w:rsidR="00932D45" w:rsidRPr="00932D45">
        <w:rPr>
          <w:bCs/>
          <w:sz w:val="24"/>
          <w:szCs w:val="24"/>
        </w:rPr>
        <w:t xml:space="preserve"> </w:t>
      </w:r>
      <w:r w:rsidR="00A4039C">
        <w:rPr>
          <w:bCs/>
          <w:sz w:val="24"/>
          <w:szCs w:val="24"/>
        </w:rPr>
        <w:t>и риском аварий</w:t>
      </w:r>
      <w:r w:rsidR="00A4039C" w:rsidRPr="00D5212D">
        <w:rPr>
          <w:bCs/>
          <w:sz w:val="24"/>
          <w:szCs w:val="24"/>
        </w:rPr>
        <w:t xml:space="preserve"> </w:t>
      </w:r>
      <w:r w:rsidR="00932D45" w:rsidRPr="00D5212D">
        <w:rPr>
          <w:bCs/>
          <w:sz w:val="24"/>
          <w:szCs w:val="24"/>
        </w:rPr>
        <w:t>с учетом отрасл</w:t>
      </w:r>
      <w:r w:rsidR="00932D45" w:rsidRPr="00D5212D">
        <w:rPr>
          <w:bCs/>
          <w:sz w:val="24"/>
          <w:szCs w:val="24"/>
        </w:rPr>
        <w:t>е</w:t>
      </w:r>
      <w:r w:rsidR="00932D45" w:rsidRPr="00D5212D">
        <w:rPr>
          <w:bCs/>
          <w:sz w:val="24"/>
          <w:szCs w:val="24"/>
        </w:rPr>
        <w:t>вой специфики</w:t>
      </w:r>
      <w:r w:rsidR="00932D45">
        <w:rPr>
          <w:bCs/>
          <w:sz w:val="24"/>
          <w:szCs w:val="24"/>
        </w:rPr>
        <w:t>;</w:t>
      </w:r>
      <w:r w:rsidR="00F552AE" w:rsidRPr="00D5212D">
        <w:rPr>
          <w:bCs/>
          <w:sz w:val="24"/>
          <w:szCs w:val="24"/>
        </w:rPr>
        <w:t xml:space="preserve"> социальная защита пострадавших на производстве и экономические</w:t>
      </w:r>
      <w:r w:rsidR="00A4039C">
        <w:rPr>
          <w:bCs/>
          <w:sz w:val="24"/>
          <w:szCs w:val="24"/>
        </w:rPr>
        <w:t xml:space="preserve"> и другие </w:t>
      </w:r>
      <w:r w:rsidR="00F552AE" w:rsidRPr="00D5212D">
        <w:rPr>
          <w:bCs/>
          <w:sz w:val="24"/>
          <w:szCs w:val="24"/>
        </w:rPr>
        <w:t>а</w:t>
      </w:r>
      <w:r w:rsidR="00F552AE" w:rsidRPr="00D5212D">
        <w:rPr>
          <w:bCs/>
          <w:sz w:val="24"/>
          <w:szCs w:val="24"/>
        </w:rPr>
        <w:t>с</w:t>
      </w:r>
      <w:r w:rsidR="00F552AE" w:rsidRPr="00D5212D">
        <w:rPr>
          <w:bCs/>
          <w:sz w:val="24"/>
          <w:szCs w:val="24"/>
        </w:rPr>
        <w:t>пекты бе</w:t>
      </w:r>
      <w:r w:rsidR="00F552AE" w:rsidRPr="00D5212D">
        <w:rPr>
          <w:bCs/>
          <w:sz w:val="24"/>
          <w:szCs w:val="24"/>
        </w:rPr>
        <w:t>з</w:t>
      </w:r>
      <w:r w:rsidR="00F552AE" w:rsidRPr="00D5212D">
        <w:rPr>
          <w:bCs/>
          <w:sz w:val="24"/>
          <w:szCs w:val="24"/>
        </w:rPr>
        <w:t>опасности труда</w:t>
      </w:r>
      <w:r w:rsidR="00AF23DC" w:rsidRPr="00D5212D">
        <w:rPr>
          <w:b/>
          <w:i/>
          <w:sz w:val="24"/>
          <w:szCs w:val="24"/>
        </w:rPr>
        <w:t>;</w:t>
      </w:r>
    </w:p>
    <w:p w:rsidR="00364615" w:rsidRPr="00D5212D" w:rsidRDefault="00F552AE" w:rsidP="00932D45">
      <w:pPr>
        <w:pStyle w:val="a6"/>
        <w:numPr>
          <w:ilvl w:val="0"/>
          <w:numId w:val="1"/>
        </w:numPr>
        <w:tabs>
          <w:tab w:val="left" w:pos="284"/>
          <w:tab w:val="left" w:pos="993"/>
        </w:tabs>
        <w:spacing w:after="0" w:line="240" w:lineRule="auto"/>
        <w:ind w:left="0" w:firstLine="709"/>
        <w:jc w:val="both"/>
        <w:rPr>
          <w:rFonts w:ascii="Times New Roman" w:hAnsi="Times New Roman"/>
          <w:sz w:val="24"/>
          <w:szCs w:val="24"/>
        </w:rPr>
      </w:pPr>
      <w:r w:rsidRPr="00D5212D">
        <w:rPr>
          <w:rFonts w:ascii="Times New Roman" w:hAnsi="Times New Roman"/>
          <w:b/>
          <w:bCs/>
          <w:i/>
          <w:sz w:val="24"/>
          <w:szCs w:val="24"/>
        </w:rPr>
        <w:t xml:space="preserve">Предупреждение и ликвидация последствий чрезвычайных ситуаций </w:t>
      </w:r>
      <w:r w:rsidR="00932D45">
        <w:rPr>
          <w:rFonts w:ascii="Times New Roman" w:hAnsi="Times New Roman"/>
          <w:b/>
          <w:bCs/>
          <w:i/>
          <w:sz w:val="24"/>
          <w:szCs w:val="24"/>
        </w:rPr>
        <w:t>разной нозол</w:t>
      </w:r>
      <w:r w:rsidR="00932D45">
        <w:rPr>
          <w:rFonts w:ascii="Times New Roman" w:hAnsi="Times New Roman"/>
          <w:b/>
          <w:bCs/>
          <w:i/>
          <w:sz w:val="24"/>
          <w:szCs w:val="24"/>
        </w:rPr>
        <w:t>о</w:t>
      </w:r>
      <w:r w:rsidR="00932D45">
        <w:rPr>
          <w:rFonts w:ascii="Times New Roman" w:hAnsi="Times New Roman"/>
          <w:b/>
          <w:bCs/>
          <w:i/>
          <w:sz w:val="24"/>
          <w:szCs w:val="24"/>
        </w:rPr>
        <w:t>гии</w:t>
      </w:r>
      <w:r w:rsidR="00D5212D">
        <w:rPr>
          <w:rFonts w:ascii="Times New Roman" w:hAnsi="Times New Roman"/>
          <w:bCs/>
          <w:sz w:val="24"/>
          <w:szCs w:val="24"/>
        </w:rPr>
        <w:t>:</w:t>
      </w:r>
      <w:r w:rsidR="009C6D18">
        <w:rPr>
          <w:rFonts w:ascii="Times New Roman" w:hAnsi="Times New Roman"/>
          <w:bCs/>
          <w:sz w:val="24"/>
          <w:szCs w:val="24"/>
        </w:rPr>
        <w:t xml:space="preserve"> </w:t>
      </w:r>
      <w:r w:rsidRPr="00D5212D">
        <w:rPr>
          <w:rFonts w:ascii="Times New Roman" w:hAnsi="Times New Roman"/>
          <w:bCs/>
          <w:sz w:val="24"/>
          <w:szCs w:val="24"/>
        </w:rPr>
        <w:t>современное нормативно-правовое регулирование и оценка риска, разработка и функцион</w:t>
      </w:r>
      <w:r w:rsidRPr="00D5212D">
        <w:rPr>
          <w:rFonts w:ascii="Times New Roman" w:hAnsi="Times New Roman"/>
          <w:bCs/>
          <w:sz w:val="24"/>
          <w:szCs w:val="24"/>
        </w:rPr>
        <w:t>и</w:t>
      </w:r>
      <w:r w:rsidRPr="00D5212D">
        <w:rPr>
          <w:rFonts w:ascii="Times New Roman" w:hAnsi="Times New Roman"/>
          <w:bCs/>
          <w:sz w:val="24"/>
          <w:szCs w:val="24"/>
        </w:rPr>
        <w:t>рование систем управления безопасн</w:t>
      </w:r>
      <w:r w:rsidRPr="00D5212D">
        <w:rPr>
          <w:rFonts w:ascii="Times New Roman" w:hAnsi="Times New Roman"/>
          <w:bCs/>
          <w:sz w:val="24"/>
          <w:szCs w:val="24"/>
        </w:rPr>
        <w:t>о</w:t>
      </w:r>
      <w:r w:rsidRPr="00D5212D">
        <w:rPr>
          <w:rFonts w:ascii="Times New Roman" w:hAnsi="Times New Roman"/>
          <w:bCs/>
          <w:sz w:val="24"/>
          <w:szCs w:val="24"/>
        </w:rPr>
        <w:t>стью</w:t>
      </w:r>
      <w:r w:rsidR="00932D45">
        <w:rPr>
          <w:rFonts w:ascii="Times New Roman" w:hAnsi="Times New Roman"/>
          <w:bCs/>
          <w:sz w:val="24"/>
          <w:szCs w:val="24"/>
        </w:rPr>
        <w:t xml:space="preserve"> в ЧС</w:t>
      </w:r>
      <w:r w:rsidR="005352A3" w:rsidRPr="00D5212D">
        <w:rPr>
          <w:rFonts w:ascii="Times New Roman" w:hAnsi="Times New Roman"/>
          <w:sz w:val="24"/>
          <w:szCs w:val="24"/>
        </w:rPr>
        <w:t xml:space="preserve">; </w:t>
      </w:r>
    </w:p>
    <w:p w:rsidR="003106EA" w:rsidRDefault="003106EA" w:rsidP="00D5212D">
      <w:pPr>
        <w:numPr>
          <w:ilvl w:val="0"/>
          <w:numId w:val="1"/>
        </w:numPr>
        <w:shd w:val="clear" w:color="auto" w:fill="FFFFFF"/>
        <w:tabs>
          <w:tab w:val="left" w:pos="284"/>
          <w:tab w:val="left" w:pos="993"/>
        </w:tabs>
        <w:suppressAutoHyphens w:val="0"/>
        <w:spacing w:before="100" w:beforeAutospacing="1" w:afterAutospacing="1"/>
        <w:ind w:left="0" w:firstLine="709"/>
        <w:jc w:val="both"/>
        <w:rPr>
          <w:sz w:val="24"/>
          <w:szCs w:val="24"/>
        </w:rPr>
      </w:pPr>
      <w:r w:rsidRPr="00D5212D">
        <w:rPr>
          <w:b/>
          <w:i/>
          <w:sz w:val="24"/>
          <w:szCs w:val="24"/>
          <w:shd w:val="clear" w:color="auto" w:fill="FFFFFF"/>
        </w:rPr>
        <w:t>Среда обитания, образ жизни и здоровье человека</w:t>
      </w:r>
      <w:r w:rsidR="00F146E7" w:rsidRPr="00D5212D">
        <w:rPr>
          <w:sz w:val="24"/>
          <w:szCs w:val="24"/>
          <w:shd w:val="clear" w:color="auto" w:fill="FFFFFF"/>
        </w:rPr>
        <w:t>:</w:t>
      </w:r>
      <w:r w:rsidR="00F146E7" w:rsidRPr="00D5212D">
        <w:rPr>
          <w:sz w:val="24"/>
          <w:szCs w:val="24"/>
        </w:rPr>
        <w:t xml:space="preserve"> </w:t>
      </w:r>
      <w:r w:rsidR="00C335F0" w:rsidRPr="00D5212D">
        <w:rPr>
          <w:color w:val="333333"/>
          <w:sz w:val="24"/>
          <w:szCs w:val="24"/>
        </w:rPr>
        <w:t xml:space="preserve">проблемы экологического </w:t>
      </w:r>
      <w:r w:rsidR="00C335F0">
        <w:rPr>
          <w:color w:val="333333"/>
          <w:sz w:val="24"/>
          <w:szCs w:val="24"/>
        </w:rPr>
        <w:t>и соц</w:t>
      </w:r>
      <w:r w:rsidR="00C335F0">
        <w:rPr>
          <w:color w:val="333333"/>
          <w:sz w:val="24"/>
          <w:szCs w:val="24"/>
        </w:rPr>
        <w:t>и</w:t>
      </w:r>
      <w:r w:rsidR="00C335F0">
        <w:rPr>
          <w:color w:val="333333"/>
          <w:sz w:val="24"/>
          <w:szCs w:val="24"/>
        </w:rPr>
        <w:t xml:space="preserve">ально-гигиенического </w:t>
      </w:r>
      <w:r w:rsidR="00C335F0" w:rsidRPr="00D5212D">
        <w:rPr>
          <w:color w:val="333333"/>
          <w:sz w:val="24"/>
          <w:szCs w:val="24"/>
        </w:rPr>
        <w:t>мониторинга</w:t>
      </w:r>
      <w:r w:rsidR="00C335F0">
        <w:rPr>
          <w:color w:val="333333"/>
          <w:sz w:val="24"/>
          <w:szCs w:val="24"/>
        </w:rPr>
        <w:t>;</w:t>
      </w:r>
      <w:r w:rsidR="00C335F0" w:rsidRPr="00D5212D">
        <w:rPr>
          <w:sz w:val="24"/>
          <w:szCs w:val="24"/>
        </w:rPr>
        <w:t xml:space="preserve"> </w:t>
      </w:r>
      <w:r w:rsidR="00D5212D" w:rsidRPr="00D5212D">
        <w:rPr>
          <w:color w:val="333333"/>
          <w:sz w:val="24"/>
          <w:szCs w:val="24"/>
        </w:rPr>
        <w:t>оценка воздействия природных и техноге</w:t>
      </w:r>
      <w:r w:rsidR="00D5212D" w:rsidRPr="00D5212D">
        <w:rPr>
          <w:color w:val="333333"/>
          <w:sz w:val="24"/>
          <w:szCs w:val="24"/>
        </w:rPr>
        <w:t>н</w:t>
      </w:r>
      <w:r w:rsidR="00D5212D" w:rsidRPr="00D5212D">
        <w:rPr>
          <w:color w:val="333333"/>
          <w:sz w:val="24"/>
          <w:szCs w:val="24"/>
        </w:rPr>
        <w:t xml:space="preserve">ных факторов на живые системы; </w:t>
      </w:r>
      <w:r w:rsidR="00C335F0" w:rsidRPr="00D5212D">
        <w:rPr>
          <w:sz w:val="24"/>
          <w:szCs w:val="24"/>
        </w:rPr>
        <w:t>здоровый образ жизни населения;</w:t>
      </w:r>
      <w:r w:rsidR="00C335F0">
        <w:rPr>
          <w:sz w:val="24"/>
          <w:szCs w:val="24"/>
        </w:rPr>
        <w:t xml:space="preserve"> </w:t>
      </w:r>
      <w:r w:rsidR="00F146E7" w:rsidRPr="00D5212D">
        <w:rPr>
          <w:sz w:val="24"/>
          <w:szCs w:val="24"/>
        </w:rPr>
        <w:t>информационная безопасность человека в с</w:t>
      </w:r>
      <w:r w:rsidR="00F146E7" w:rsidRPr="00D5212D">
        <w:rPr>
          <w:sz w:val="24"/>
          <w:szCs w:val="24"/>
        </w:rPr>
        <w:t>о</w:t>
      </w:r>
      <w:r w:rsidR="00F146E7" w:rsidRPr="00D5212D">
        <w:rPr>
          <w:sz w:val="24"/>
          <w:szCs w:val="24"/>
        </w:rPr>
        <w:t>време</w:t>
      </w:r>
      <w:r w:rsidR="00F146E7" w:rsidRPr="00D5212D">
        <w:rPr>
          <w:sz w:val="24"/>
          <w:szCs w:val="24"/>
        </w:rPr>
        <w:t>н</w:t>
      </w:r>
      <w:r w:rsidR="00F146E7" w:rsidRPr="00D5212D">
        <w:rPr>
          <w:sz w:val="24"/>
          <w:szCs w:val="24"/>
        </w:rPr>
        <w:t>ном обществе и формирование инфор</w:t>
      </w:r>
      <w:r w:rsidR="00C335F0">
        <w:rPr>
          <w:sz w:val="24"/>
          <w:szCs w:val="24"/>
        </w:rPr>
        <w:t>мационной культуры личности.</w:t>
      </w:r>
    </w:p>
    <w:p w:rsidR="00A83612" w:rsidRPr="00A83612" w:rsidRDefault="00A83612" w:rsidP="00D5212D">
      <w:pPr>
        <w:numPr>
          <w:ilvl w:val="0"/>
          <w:numId w:val="1"/>
        </w:numPr>
        <w:shd w:val="clear" w:color="auto" w:fill="FFFFFF"/>
        <w:tabs>
          <w:tab w:val="left" w:pos="284"/>
          <w:tab w:val="left" w:pos="993"/>
        </w:tabs>
        <w:suppressAutoHyphens w:val="0"/>
        <w:spacing w:before="100" w:beforeAutospacing="1" w:afterAutospacing="1"/>
        <w:ind w:left="0" w:firstLine="709"/>
        <w:jc w:val="both"/>
        <w:rPr>
          <w:b/>
          <w:bCs/>
          <w:i/>
          <w:iCs/>
          <w:sz w:val="24"/>
          <w:szCs w:val="24"/>
        </w:rPr>
      </w:pPr>
      <w:r>
        <w:rPr>
          <w:b/>
          <w:i/>
          <w:sz w:val="24"/>
          <w:szCs w:val="24"/>
          <w:shd w:val="clear" w:color="auto" w:fill="FFFFFF"/>
        </w:rPr>
        <w:t>Современные проблемы и перспективы развития земельно-</w:t>
      </w:r>
      <w:r w:rsidRPr="00A83612">
        <w:rPr>
          <w:b/>
          <w:bCs/>
          <w:i/>
          <w:iCs/>
          <w:sz w:val="24"/>
          <w:szCs w:val="24"/>
        </w:rPr>
        <w:t>имущественных отн</w:t>
      </w:r>
      <w:r w:rsidRPr="00A83612">
        <w:rPr>
          <w:b/>
          <w:bCs/>
          <w:i/>
          <w:iCs/>
          <w:sz w:val="24"/>
          <w:szCs w:val="24"/>
        </w:rPr>
        <w:t>о</w:t>
      </w:r>
      <w:r w:rsidRPr="00A83612">
        <w:rPr>
          <w:b/>
          <w:bCs/>
          <w:i/>
          <w:iCs/>
          <w:sz w:val="24"/>
          <w:szCs w:val="24"/>
        </w:rPr>
        <w:t>шений</w:t>
      </w:r>
      <w:r>
        <w:rPr>
          <w:sz w:val="24"/>
          <w:szCs w:val="24"/>
        </w:rPr>
        <w:t>.</w:t>
      </w:r>
    </w:p>
    <w:p w:rsidR="005352A3" w:rsidRDefault="005352A3" w:rsidP="00292D24">
      <w:pPr>
        <w:pageBreakBefore/>
        <w:ind w:firstLine="709"/>
        <w:jc w:val="center"/>
        <w:rPr>
          <w:b/>
          <w:caps/>
          <w:sz w:val="24"/>
          <w:szCs w:val="24"/>
        </w:rPr>
      </w:pPr>
      <w:r w:rsidRPr="00AB6120">
        <w:rPr>
          <w:b/>
          <w:caps/>
          <w:sz w:val="24"/>
          <w:szCs w:val="24"/>
        </w:rPr>
        <w:lastRenderedPageBreak/>
        <w:t>Регламент подготовительного периода</w:t>
      </w:r>
    </w:p>
    <w:p w:rsidR="004C3824" w:rsidRDefault="004C3824" w:rsidP="002E3514">
      <w:pPr>
        <w:ind w:firstLine="709"/>
        <w:jc w:val="center"/>
        <w:rPr>
          <w:b/>
          <w:caps/>
          <w:sz w:val="24"/>
          <w:szCs w:val="24"/>
        </w:rPr>
      </w:pPr>
    </w:p>
    <w:p w:rsidR="004B1F79" w:rsidRPr="00A55362" w:rsidRDefault="004B1F79" w:rsidP="002E3514">
      <w:pPr>
        <w:ind w:firstLine="709"/>
        <w:jc w:val="both"/>
        <w:rPr>
          <w:caps/>
          <w:sz w:val="24"/>
          <w:szCs w:val="24"/>
        </w:rPr>
      </w:pPr>
      <w:r w:rsidRPr="00A55362">
        <w:rPr>
          <w:sz w:val="24"/>
          <w:szCs w:val="24"/>
        </w:rPr>
        <w:t xml:space="preserve">Для участия в конференции приглашаются </w:t>
      </w:r>
      <w:bookmarkStart w:id="0" w:name="_Hlk58495200"/>
      <w:r w:rsidRPr="00A55362">
        <w:rPr>
          <w:b/>
          <w:i/>
          <w:sz w:val="24"/>
          <w:szCs w:val="24"/>
        </w:rPr>
        <w:t>магистранты</w:t>
      </w:r>
      <w:r w:rsidR="00B106E2" w:rsidRPr="00A55362">
        <w:rPr>
          <w:b/>
          <w:i/>
          <w:sz w:val="24"/>
          <w:szCs w:val="24"/>
        </w:rPr>
        <w:t xml:space="preserve"> (только совместно с руководителем)</w:t>
      </w:r>
      <w:r w:rsidRPr="00A55362">
        <w:rPr>
          <w:b/>
          <w:i/>
          <w:sz w:val="24"/>
          <w:szCs w:val="24"/>
        </w:rPr>
        <w:t>, аспиранты, профессорско-преподавательский состав, научные сотрудники, ведущие специалисты предприятий и представители органов надзора и управления в области ЧС, экологии и охраны труда</w:t>
      </w:r>
      <w:r w:rsidR="00A4039C" w:rsidRPr="00A55362">
        <w:rPr>
          <w:b/>
          <w:i/>
          <w:sz w:val="24"/>
          <w:szCs w:val="24"/>
        </w:rPr>
        <w:t xml:space="preserve"> и промышленной безопасности</w:t>
      </w:r>
      <w:r w:rsidRPr="00A55362">
        <w:rPr>
          <w:sz w:val="24"/>
          <w:szCs w:val="24"/>
        </w:rPr>
        <w:t>.</w:t>
      </w:r>
      <w:bookmarkEnd w:id="0"/>
    </w:p>
    <w:p w:rsidR="00A55362" w:rsidRPr="00A55362" w:rsidRDefault="00A55362" w:rsidP="00602C4A">
      <w:pPr>
        <w:tabs>
          <w:tab w:val="left" w:pos="720"/>
        </w:tabs>
        <w:ind w:firstLine="708"/>
        <w:jc w:val="both"/>
        <w:rPr>
          <w:color w:val="000000"/>
          <w:sz w:val="24"/>
          <w:szCs w:val="24"/>
        </w:rPr>
      </w:pPr>
      <w:r w:rsidRPr="00A55362">
        <w:rPr>
          <w:color w:val="000000"/>
          <w:sz w:val="24"/>
          <w:szCs w:val="24"/>
        </w:rPr>
        <w:t>Все желающие принять участие в конференции с 1</w:t>
      </w:r>
      <w:r w:rsidR="00A83612">
        <w:rPr>
          <w:color w:val="000000"/>
          <w:sz w:val="24"/>
          <w:szCs w:val="24"/>
        </w:rPr>
        <w:t>5</w:t>
      </w:r>
      <w:r w:rsidRPr="00A55362">
        <w:rPr>
          <w:color w:val="000000"/>
          <w:sz w:val="24"/>
          <w:szCs w:val="24"/>
        </w:rPr>
        <w:t xml:space="preserve"> декабря 2020 года до </w:t>
      </w:r>
      <w:r w:rsidR="00A83612">
        <w:rPr>
          <w:color w:val="000000"/>
          <w:sz w:val="24"/>
          <w:szCs w:val="24"/>
        </w:rPr>
        <w:t>31</w:t>
      </w:r>
      <w:r w:rsidRPr="00A55362">
        <w:rPr>
          <w:color w:val="000000"/>
          <w:sz w:val="24"/>
          <w:szCs w:val="24"/>
        </w:rPr>
        <w:t xml:space="preserve"> </w:t>
      </w:r>
      <w:r w:rsidR="00A83612">
        <w:rPr>
          <w:color w:val="000000"/>
          <w:sz w:val="24"/>
          <w:szCs w:val="24"/>
        </w:rPr>
        <w:t>марта</w:t>
      </w:r>
      <w:r w:rsidRPr="00A55362">
        <w:rPr>
          <w:color w:val="000000"/>
          <w:sz w:val="24"/>
          <w:szCs w:val="24"/>
        </w:rPr>
        <w:t xml:space="preserve"> 2021 года (включительно) с помощью системы электронной регистрации (https://science.knastu.ru) представляют в организационный комитет доклад или выслав материалы на почту </w:t>
      </w:r>
      <w:hyperlink r:id="rId10" w:history="1">
        <w:r w:rsidRPr="00A55362">
          <w:rPr>
            <w:rStyle w:val="a3"/>
            <w:bCs/>
            <w:sz w:val="24"/>
            <w:szCs w:val="24"/>
            <w:u w:val="none"/>
            <w:lang w:val="en-US"/>
          </w:rPr>
          <w:t>DV</w:t>
        </w:r>
        <w:r w:rsidRPr="00A55362">
          <w:rPr>
            <w:rStyle w:val="a3"/>
            <w:bCs/>
            <w:sz w:val="24"/>
            <w:szCs w:val="24"/>
            <w:u w:val="none"/>
          </w:rPr>
          <w:t>_</w:t>
        </w:r>
        <w:r w:rsidRPr="00A55362">
          <w:rPr>
            <w:rStyle w:val="a3"/>
            <w:bCs/>
            <w:sz w:val="24"/>
            <w:szCs w:val="24"/>
            <w:u w:val="none"/>
            <w:lang w:val="en-US"/>
          </w:rPr>
          <w:t>VESNA</w:t>
        </w:r>
        <w:r w:rsidRPr="00A55362">
          <w:rPr>
            <w:rStyle w:val="a3"/>
            <w:bCs/>
            <w:sz w:val="24"/>
            <w:szCs w:val="24"/>
            <w:u w:val="none"/>
          </w:rPr>
          <w:t>@</w:t>
        </w:r>
        <w:r w:rsidRPr="00A55362">
          <w:rPr>
            <w:rStyle w:val="a3"/>
            <w:bCs/>
            <w:sz w:val="24"/>
            <w:szCs w:val="24"/>
            <w:u w:val="none"/>
            <w:lang w:val="en-US"/>
          </w:rPr>
          <w:t>mail</w:t>
        </w:r>
        <w:r w:rsidRPr="00A55362">
          <w:rPr>
            <w:rStyle w:val="a3"/>
            <w:bCs/>
            <w:sz w:val="24"/>
            <w:szCs w:val="24"/>
            <w:u w:val="none"/>
          </w:rPr>
          <w:t>.</w:t>
        </w:r>
        <w:r w:rsidRPr="00A55362">
          <w:rPr>
            <w:rStyle w:val="a3"/>
            <w:bCs/>
            <w:sz w:val="24"/>
            <w:szCs w:val="24"/>
            <w:u w:val="none"/>
            <w:lang w:val="en-US"/>
          </w:rPr>
          <w:t>ru</w:t>
        </w:r>
      </w:hyperlink>
      <w:r w:rsidRPr="00A55362">
        <w:rPr>
          <w:bCs/>
          <w:sz w:val="24"/>
          <w:szCs w:val="24"/>
        </w:rPr>
        <w:t xml:space="preserve">, </w:t>
      </w:r>
      <w:hyperlink r:id="rId11" w:history="1">
        <w:r w:rsidRPr="00A55362">
          <w:rPr>
            <w:rStyle w:val="a3"/>
            <w:bCs/>
            <w:sz w:val="24"/>
            <w:szCs w:val="24"/>
            <w:u w:val="none"/>
            <w:lang w:val="en-US"/>
          </w:rPr>
          <w:t>DV</w:t>
        </w:r>
        <w:r w:rsidRPr="00A55362">
          <w:rPr>
            <w:rStyle w:val="a3"/>
            <w:bCs/>
            <w:sz w:val="24"/>
            <w:szCs w:val="24"/>
            <w:u w:val="none"/>
          </w:rPr>
          <w:t>_</w:t>
        </w:r>
        <w:r w:rsidRPr="00A55362">
          <w:rPr>
            <w:rStyle w:val="a3"/>
            <w:bCs/>
            <w:sz w:val="24"/>
            <w:szCs w:val="24"/>
            <w:u w:val="none"/>
            <w:lang w:val="en-US"/>
          </w:rPr>
          <w:t>VESNA</w:t>
        </w:r>
        <w:r w:rsidRPr="00A55362">
          <w:rPr>
            <w:rStyle w:val="a3"/>
            <w:bCs/>
            <w:sz w:val="24"/>
            <w:szCs w:val="24"/>
            <w:u w:val="none"/>
          </w:rPr>
          <w:t>@</w:t>
        </w:r>
        <w:r w:rsidRPr="00A55362">
          <w:rPr>
            <w:rStyle w:val="a3"/>
            <w:bCs/>
            <w:sz w:val="24"/>
            <w:szCs w:val="24"/>
            <w:u w:val="none"/>
            <w:lang w:val="en-US"/>
          </w:rPr>
          <w:t>knastu</w:t>
        </w:r>
        <w:r w:rsidRPr="00A55362">
          <w:rPr>
            <w:rStyle w:val="a3"/>
            <w:bCs/>
            <w:sz w:val="24"/>
            <w:szCs w:val="24"/>
            <w:u w:val="none"/>
          </w:rPr>
          <w:t>.</w:t>
        </w:r>
        <w:r w:rsidRPr="00A55362">
          <w:rPr>
            <w:rStyle w:val="a3"/>
            <w:bCs/>
            <w:sz w:val="24"/>
            <w:szCs w:val="24"/>
            <w:u w:val="none"/>
            <w:lang w:val="en-US"/>
          </w:rPr>
          <w:t>ru</w:t>
        </w:r>
      </w:hyperlink>
      <w:r w:rsidRPr="00A55362">
        <w:rPr>
          <w:color w:val="000000"/>
          <w:sz w:val="24"/>
          <w:szCs w:val="24"/>
        </w:rPr>
        <w:t xml:space="preserve">. </w:t>
      </w:r>
    </w:p>
    <w:p w:rsidR="00A55362" w:rsidRPr="00A55362" w:rsidRDefault="00A55362" w:rsidP="00602C4A">
      <w:pPr>
        <w:tabs>
          <w:tab w:val="left" w:pos="720"/>
        </w:tabs>
        <w:ind w:firstLine="708"/>
        <w:jc w:val="both"/>
        <w:rPr>
          <w:color w:val="000000"/>
          <w:sz w:val="24"/>
          <w:szCs w:val="24"/>
        </w:rPr>
      </w:pPr>
      <w:r w:rsidRPr="00A55362">
        <w:rPr>
          <w:color w:val="000000"/>
          <w:sz w:val="24"/>
          <w:szCs w:val="24"/>
        </w:rPr>
        <w:t xml:space="preserve">Для публикации тезисов докладов в сборнике трудов конференции необходимо к регистрационной форме прикрепить файл статьи </w:t>
      </w:r>
      <w:r w:rsidRPr="00A55362">
        <w:rPr>
          <w:sz w:val="24"/>
          <w:szCs w:val="24"/>
        </w:rPr>
        <w:t>(только в электронном виде)</w:t>
      </w:r>
      <w:r w:rsidRPr="00A55362">
        <w:rPr>
          <w:color w:val="000000"/>
          <w:sz w:val="24"/>
          <w:szCs w:val="24"/>
        </w:rPr>
        <w:t xml:space="preserve">, заявку по форме </w:t>
      </w:r>
      <w:r w:rsidRPr="00A55362">
        <w:rPr>
          <w:sz w:val="24"/>
          <w:szCs w:val="24"/>
        </w:rPr>
        <w:t>(Приложение 1)</w:t>
      </w:r>
      <w:r w:rsidRPr="00A55362">
        <w:rPr>
          <w:color w:val="000000"/>
          <w:sz w:val="24"/>
          <w:szCs w:val="24"/>
        </w:rPr>
        <w:t xml:space="preserve">, </w:t>
      </w:r>
      <w:r w:rsidRPr="00A55362">
        <w:rPr>
          <w:bCs/>
          <w:iCs/>
          <w:sz w:val="24"/>
          <w:szCs w:val="24"/>
        </w:rPr>
        <w:t>скрин-шот проверки авторской оригинальности</w:t>
      </w:r>
      <w:r w:rsidRPr="00A55362">
        <w:rPr>
          <w:color w:val="000000"/>
          <w:sz w:val="24"/>
          <w:szCs w:val="24"/>
        </w:rPr>
        <w:t>. Названия файлов должны включать фамилию контактного автора (или всех авторов) для идентификации материалов доклада. Например, «Иванов.doc</w:t>
      </w:r>
      <w:r w:rsidR="003509CE">
        <w:rPr>
          <w:color w:val="000000"/>
          <w:sz w:val="24"/>
          <w:szCs w:val="24"/>
          <w:lang w:val="en-US"/>
        </w:rPr>
        <w:t>x</w:t>
      </w:r>
      <w:r w:rsidRPr="00A55362">
        <w:rPr>
          <w:color w:val="000000"/>
          <w:sz w:val="24"/>
          <w:szCs w:val="24"/>
        </w:rPr>
        <w:t>».</w:t>
      </w:r>
    </w:p>
    <w:p w:rsidR="00A55362" w:rsidRPr="00A55362" w:rsidRDefault="00A55362" w:rsidP="00602C4A">
      <w:pPr>
        <w:tabs>
          <w:tab w:val="left" w:pos="720"/>
        </w:tabs>
        <w:ind w:firstLine="708"/>
        <w:jc w:val="both"/>
        <w:rPr>
          <w:bCs/>
          <w:iCs/>
          <w:sz w:val="24"/>
          <w:szCs w:val="24"/>
        </w:rPr>
      </w:pPr>
      <w:r w:rsidRPr="00A55362">
        <w:rPr>
          <w:color w:val="000000"/>
          <w:sz w:val="24"/>
          <w:szCs w:val="24"/>
        </w:rPr>
        <w:t xml:space="preserve">После оплаты оргвзноса выслать на почту </w:t>
      </w:r>
      <w:hyperlink r:id="rId12" w:history="1">
        <w:r w:rsidRPr="00A55362">
          <w:rPr>
            <w:rStyle w:val="a3"/>
            <w:bCs/>
            <w:sz w:val="24"/>
            <w:szCs w:val="24"/>
            <w:u w:val="none"/>
            <w:lang w:val="en-US"/>
          </w:rPr>
          <w:t>DV</w:t>
        </w:r>
        <w:r w:rsidRPr="00A55362">
          <w:rPr>
            <w:rStyle w:val="a3"/>
            <w:bCs/>
            <w:sz w:val="24"/>
            <w:szCs w:val="24"/>
            <w:u w:val="none"/>
          </w:rPr>
          <w:t>_</w:t>
        </w:r>
        <w:r w:rsidRPr="00A55362">
          <w:rPr>
            <w:rStyle w:val="a3"/>
            <w:bCs/>
            <w:sz w:val="24"/>
            <w:szCs w:val="24"/>
            <w:u w:val="none"/>
            <w:lang w:val="en-US"/>
          </w:rPr>
          <w:t>VESNA</w:t>
        </w:r>
        <w:r w:rsidRPr="00A55362">
          <w:rPr>
            <w:rStyle w:val="a3"/>
            <w:bCs/>
            <w:sz w:val="24"/>
            <w:szCs w:val="24"/>
            <w:u w:val="none"/>
          </w:rPr>
          <w:t>@</w:t>
        </w:r>
        <w:r w:rsidRPr="00A55362">
          <w:rPr>
            <w:rStyle w:val="a3"/>
            <w:bCs/>
            <w:sz w:val="24"/>
            <w:szCs w:val="24"/>
            <w:u w:val="none"/>
            <w:lang w:val="en-US"/>
          </w:rPr>
          <w:t>mail</w:t>
        </w:r>
        <w:r w:rsidRPr="00A55362">
          <w:rPr>
            <w:rStyle w:val="a3"/>
            <w:bCs/>
            <w:sz w:val="24"/>
            <w:szCs w:val="24"/>
            <w:u w:val="none"/>
          </w:rPr>
          <w:t>.</w:t>
        </w:r>
        <w:r w:rsidRPr="00A55362">
          <w:rPr>
            <w:rStyle w:val="a3"/>
            <w:bCs/>
            <w:sz w:val="24"/>
            <w:szCs w:val="24"/>
            <w:u w:val="none"/>
            <w:lang w:val="en-US"/>
          </w:rPr>
          <w:t>ru</w:t>
        </w:r>
      </w:hyperlink>
      <w:r w:rsidRPr="00A55362">
        <w:rPr>
          <w:bCs/>
          <w:sz w:val="24"/>
          <w:szCs w:val="24"/>
        </w:rPr>
        <w:t xml:space="preserve">, </w:t>
      </w:r>
      <w:hyperlink r:id="rId13" w:history="1">
        <w:r w:rsidRPr="00A55362">
          <w:rPr>
            <w:rStyle w:val="a3"/>
            <w:bCs/>
            <w:sz w:val="24"/>
            <w:szCs w:val="24"/>
            <w:u w:val="none"/>
            <w:lang w:val="en-US"/>
          </w:rPr>
          <w:t>DV</w:t>
        </w:r>
        <w:r w:rsidRPr="00A55362">
          <w:rPr>
            <w:rStyle w:val="a3"/>
            <w:bCs/>
            <w:sz w:val="24"/>
            <w:szCs w:val="24"/>
            <w:u w:val="none"/>
          </w:rPr>
          <w:t>_</w:t>
        </w:r>
        <w:r w:rsidRPr="00A55362">
          <w:rPr>
            <w:rStyle w:val="a3"/>
            <w:bCs/>
            <w:sz w:val="24"/>
            <w:szCs w:val="24"/>
            <w:u w:val="none"/>
            <w:lang w:val="en-US"/>
          </w:rPr>
          <w:t>VESNA</w:t>
        </w:r>
        <w:r w:rsidRPr="00A55362">
          <w:rPr>
            <w:rStyle w:val="a3"/>
            <w:bCs/>
            <w:sz w:val="24"/>
            <w:szCs w:val="24"/>
            <w:u w:val="none"/>
          </w:rPr>
          <w:t>@</w:t>
        </w:r>
        <w:r w:rsidRPr="00A55362">
          <w:rPr>
            <w:rStyle w:val="a3"/>
            <w:bCs/>
            <w:sz w:val="24"/>
            <w:szCs w:val="24"/>
            <w:u w:val="none"/>
            <w:lang w:val="en-US"/>
          </w:rPr>
          <w:t>knastu</w:t>
        </w:r>
        <w:r w:rsidRPr="00A55362">
          <w:rPr>
            <w:rStyle w:val="a3"/>
            <w:bCs/>
            <w:sz w:val="24"/>
            <w:szCs w:val="24"/>
            <w:u w:val="none"/>
          </w:rPr>
          <w:t>.</w:t>
        </w:r>
        <w:r w:rsidRPr="00A55362">
          <w:rPr>
            <w:rStyle w:val="a3"/>
            <w:bCs/>
            <w:sz w:val="24"/>
            <w:szCs w:val="24"/>
            <w:u w:val="none"/>
            <w:lang w:val="en-US"/>
          </w:rPr>
          <w:t>ru</w:t>
        </w:r>
      </w:hyperlink>
      <w:r w:rsidRPr="00A55362">
        <w:rPr>
          <w:bCs/>
          <w:sz w:val="24"/>
          <w:szCs w:val="24"/>
        </w:rPr>
        <w:t xml:space="preserve"> </w:t>
      </w:r>
      <w:r w:rsidRPr="00A55362">
        <w:rPr>
          <w:bCs/>
          <w:iCs/>
          <w:sz w:val="24"/>
          <w:szCs w:val="24"/>
        </w:rPr>
        <w:t>скан (копия) квитанции оплаты оргвзноса.</w:t>
      </w:r>
    </w:p>
    <w:p w:rsidR="00BC639A" w:rsidRPr="00A55362" w:rsidRDefault="00BC639A" w:rsidP="00602C4A">
      <w:pPr>
        <w:tabs>
          <w:tab w:val="left" w:pos="720"/>
        </w:tabs>
        <w:ind w:firstLine="708"/>
        <w:jc w:val="both"/>
        <w:rPr>
          <w:b/>
          <w:sz w:val="24"/>
          <w:szCs w:val="24"/>
        </w:rPr>
      </w:pPr>
      <w:r w:rsidRPr="00A55362">
        <w:rPr>
          <w:sz w:val="24"/>
          <w:szCs w:val="24"/>
        </w:rPr>
        <w:t>Заполненные заявки принимаются вместе с материалами для публикации в срок</w:t>
      </w:r>
      <w:r w:rsidRPr="00A55362">
        <w:rPr>
          <w:b/>
          <w:sz w:val="24"/>
          <w:szCs w:val="24"/>
        </w:rPr>
        <w:t xml:space="preserve"> до</w:t>
      </w:r>
      <w:r w:rsidRPr="00A55362">
        <w:rPr>
          <w:sz w:val="24"/>
          <w:szCs w:val="24"/>
        </w:rPr>
        <w:t xml:space="preserve"> </w:t>
      </w:r>
      <w:r w:rsidR="00A83612">
        <w:rPr>
          <w:b/>
          <w:sz w:val="24"/>
          <w:szCs w:val="24"/>
        </w:rPr>
        <w:t>31</w:t>
      </w:r>
      <w:r w:rsidRPr="00A55362">
        <w:rPr>
          <w:b/>
          <w:sz w:val="24"/>
          <w:szCs w:val="24"/>
        </w:rPr>
        <w:t xml:space="preserve"> </w:t>
      </w:r>
      <w:r w:rsidR="00A83612">
        <w:rPr>
          <w:b/>
          <w:sz w:val="24"/>
          <w:szCs w:val="24"/>
        </w:rPr>
        <w:t>марта</w:t>
      </w:r>
      <w:r w:rsidRPr="00A55362">
        <w:rPr>
          <w:b/>
          <w:sz w:val="24"/>
          <w:szCs w:val="24"/>
        </w:rPr>
        <w:t xml:space="preserve"> 202</w:t>
      </w:r>
      <w:r w:rsidR="00354BC5" w:rsidRPr="00A55362">
        <w:rPr>
          <w:b/>
          <w:sz w:val="24"/>
          <w:szCs w:val="24"/>
        </w:rPr>
        <w:t>1</w:t>
      </w:r>
      <w:r w:rsidRPr="00A55362">
        <w:rPr>
          <w:b/>
          <w:sz w:val="24"/>
          <w:szCs w:val="24"/>
        </w:rPr>
        <w:t xml:space="preserve"> г.</w:t>
      </w:r>
    </w:p>
    <w:p w:rsidR="005352A3" w:rsidRPr="00A55362" w:rsidRDefault="005352A3" w:rsidP="00602C4A">
      <w:pPr>
        <w:tabs>
          <w:tab w:val="left" w:pos="720"/>
        </w:tabs>
        <w:ind w:firstLine="708"/>
        <w:jc w:val="both"/>
        <w:rPr>
          <w:i/>
          <w:sz w:val="24"/>
          <w:szCs w:val="24"/>
        </w:rPr>
      </w:pPr>
      <w:r w:rsidRPr="00A55362">
        <w:rPr>
          <w:i/>
          <w:sz w:val="24"/>
          <w:szCs w:val="24"/>
        </w:rPr>
        <w:t xml:space="preserve">Убедитесь, что Ваша почта получена! Подтверждение приходит на адрес </w:t>
      </w:r>
      <w:r w:rsidRPr="00A55362">
        <w:rPr>
          <w:i/>
          <w:sz w:val="24"/>
          <w:szCs w:val="24"/>
          <w:lang w:val="en-US"/>
        </w:rPr>
        <w:t>E</w:t>
      </w:r>
      <w:r w:rsidRPr="00A55362">
        <w:rPr>
          <w:i/>
          <w:sz w:val="24"/>
          <w:szCs w:val="24"/>
        </w:rPr>
        <w:t>-</w:t>
      </w:r>
      <w:r w:rsidRPr="00A55362">
        <w:rPr>
          <w:i/>
          <w:sz w:val="24"/>
          <w:szCs w:val="24"/>
          <w:lang w:val="en-US"/>
        </w:rPr>
        <w:t>mail</w:t>
      </w:r>
      <w:r w:rsidRPr="00A55362">
        <w:rPr>
          <w:i/>
          <w:sz w:val="24"/>
          <w:szCs w:val="24"/>
        </w:rPr>
        <w:t>, с которого осуществлялась отсылка материалов. Если Вы не получили подтверждения о получении от Оргкомитета в течение 3 дней, повторите отправку.</w:t>
      </w:r>
    </w:p>
    <w:p w:rsidR="00533B67" w:rsidRPr="00A55362" w:rsidRDefault="005352A3" w:rsidP="00821898">
      <w:pPr>
        <w:ind w:firstLine="708"/>
        <w:jc w:val="both"/>
        <w:rPr>
          <w:b/>
          <w:sz w:val="24"/>
          <w:szCs w:val="24"/>
        </w:rPr>
      </w:pPr>
      <w:r w:rsidRPr="00A55362">
        <w:rPr>
          <w:sz w:val="24"/>
          <w:szCs w:val="24"/>
        </w:rPr>
        <w:t>Форма конференции –</w:t>
      </w:r>
      <w:r w:rsidR="00662CB9" w:rsidRPr="00A55362">
        <w:rPr>
          <w:sz w:val="24"/>
          <w:szCs w:val="24"/>
        </w:rPr>
        <w:t xml:space="preserve"> </w:t>
      </w:r>
      <w:r w:rsidRPr="00A55362">
        <w:rPr>
          <w:b/>
          <w:sz w:val="24"/>
          <w:szCs w:val="24"/>
        </w:rPr>
        <w:t>ОЧН</w:t>
      </w:r>
      <w:r w:rsidR="00533B67" w:rsidRPr="00A55362">
        <w:rPr>
          <w:b/>
          <w:sz w:val="24"/>
          <w:szCs w:val="24"/>
        </w:rPr>
        <w:t>О-ЗАОЧНАЯ.</w:t>
      </w:r>
      <w:r w:rsidRPr="00A55362">
        <w:rPr>
          <w:b/>
          <w:sz w:val="24"/>
          <w:szCs w:val="24"/>
        </w:rPr>
        <w:t xml:space="preserve"> </w:t>
      </w:r>
      <w:r w:rsidR="00533B67" w:rsidRPr="00A55362">
        <w:rPr>
          <w:color w:val="000000"/>
          <w:sz w:val="24"/>
          <w:szCs w:val="24"/>
          <w:shd w:val="clear" w:color="auto" w:fill="FFFFFF"/>
        </w:rPr>
        <w:t xml:space="preserve">Оргвзнос за участие в конференции </w:t>
      </w:r>
      <w:r w:rsidR="00A4039C" w:rsidRPr="00A55362">
        <w:rPr>
          <w:b/>
          <w:color w:val="000000"/>
          <w:sz w:val="24"/>
          <w:szCs w:val="24"/>
          <w:shd w:val="clear" w:color="auto" w:fill="FFFFFF"/>
        </w:rPr>
        <w:t>составляет 300 рублей</w:t>
      </w:r>
      <w:r w:rsidR="00BC639A" w:rsidRPr="00A55362">
        <w:rPr>
          <w:b/>
          <w:color w:val="000000"/>
          <w:sz w:val="24"/>
          <w:szCs w:val="24"/>
          <w:shd w:val="clear" w:color="auto" w:fill="FFFFFF"/>
        </w:rPr>
        <w:t xml:space="preserve"> за одну публикацию</w:t>
      </w:r>
      <w:r w:rsidR="00A4039C" w:rsidRPr="00A55362">
        <w:rPr>
          <w:b/>
          <w:color w:val="000000"/>
          <w:sz w:val="24"/>
          <w:szCs w:val="24"/>
          <w:shd w:val="clear" w:color="auto" w:fill="FFFFFF"/>
        </w:rPr>
        <w:t xml:space="preserve">. </w:t>
      </w:r>
      <w:r w:rsidR="00533B67" w:rsidRPr="00A55362">
        <w:rPr>
          <w:color w:val="000000"/>
          <w:sz w:val="24"/>
          <w:szCs w:val="24"/>
          <w:shd w:val="clear" w:color="auto" w:fill="FFFFFF"/>
        </w:rPr>
        <w:t>Проживание, питание, а также проезд к месту проведения конференции – за счет командирующей стороны.</w:t>
      </w:r>
    </w:p>
    <w:p w:rsidR="005352A3" w:rsidRPr="00BE7550" w:rsidRDefault="005352A3" w:rsidP="00821898">
      <w:pPr>
        <w:ind w:firstLine="708"/>
        <w:jc w:val="both"/>
        <w:rPr>
          <w:bCs/>
          <w:sz w:val="23"/>
          <w:szCs w:val="23"/>
        </w:rPr>
      </w:pPr>
      <w:r w:rsidRPr="00A55362">
        <w:rPr>
          <w:bCs/>
          <w:sz w:val="24"/>
          <w:szCs w:val="24"/>
        </w:rPr>
        <w:t>Материалы конференции будут опубликованы в сборнике «</w:t>
      </w:r>
      <w:r w:rsidRPr="00A55362">
        <w:rPr>
          <w:sz w:val="24"/>
          <w:szCs w:val="24"/>
        </w:rPr>
        <w:t>ДВ ВЕСНА-20</w:t>
      </w:r>
      <w:r w:rsidR="00B106E2" w:rsidRPr="00A55362">
        <w:rPr>
          <w:sz w:val="24"/>
          <w:szCs w:val="24"/>
        </w:rPr>
        <w:t>2</w:t>
      </w:r>
      <w:r w:rsidR="008943E8">
        <w:rPr>
          <w:sz w:val="24"/>
          <w:szCs w:val="24"/>
        </w:rPr>
        <w:t>1</w:t>
      </w:r>
      <w:r w:rsidRPr="00A55362">
        <w:rPr>
          <w:sz w:val="24"/>
          <w:szCs w:val="24"/>
        </w:rPr>
        <w:t>»</w:t>
      </w:r>
      <w:r w:rsidR="00A4039C" w:rsidRPr="00A55362">
        <w:rPr>
          <w:sz w:val="24"/>
          <w:szCs w:val="24"/>
        </w:rPr>
        <w:t>,</w:t>
      </w:r>
      <w:r w:rsidRPr="00A55362">
        <w:rPr>
          <w:sz w:val="24"/>
          <w:szCs w:val="24"/>
        </w:rPr>
        <w:t xml:space="preserve"> </w:t>
      </w:r>
      <w:r w:rsidRPr="00A55362">
        <w:rPr>
          <w:bCs/>
          <w:sz w:val="24"/>
          <w:szCs w:val="24"/>
        </w:rPr>
        <w:t>размещены на</w:t>
      </w:r>
      <w:r w:rsidRPr="00BE7550">
        <w:rPr>
          <w:bCs/>
          <w:sz w:val="23"/>
          <w:szCs w:val="23"/>
        </w:rPr>
        <w:t xml:space="preserve"> сайте ФГБОУ ВО «КнАГУ» и разосланы по ведущим библиотекам.</w:t>
      </w:r>
    </w:p>
    <w:p w:rsidR="005352A3" w:rsidRPr="003509CE" w:rsidRDefault="005352A3" w:rsidP="003509CE">
      <w:pPr>
        <w:ind w:firstLine="709"/>
        <w:jc w:val="both"/>
        <w:rPr>
          <w:sz w:val="24"/>
          <w:szCs w:val="24"/>
        </w:rPr>
      </w:pPr>
      <w:r w:rsidRPr="00BE7550">
        <w:rPr>
          <w:sz w:val="23"/>
          <w:szCs w:val="23"/>
        </w:rPr>
        <w:t xml:space="preserve">Сборнику </w:t>
      </w:r>
      <w:r w:rsidRPr="00BE7550">
        <w:rPr>
          <w:bCs/>
          <w:sz w:val="23"/>
          <w:szCs w:val="23"/>
        </w:rPr>
        <w:t>«</w:t>
      </w:r>
      <w:r w:rsidR="004C3824">
        <w:rPr>
          <w:sz w:val="23"/>
          <w:szCs w:val="23"/>
        </w:rPr>
        <w:t>ДВ ВЕСНА-20</w:t>
      </w:r>
      <w:r w:rsidR="00E1442B">
        <w:rPr>
          <w:sz w:val="23"/>
          <w:szCs w:val="23"/>
        </w:rPr>
        <w:t>2</w:t>
      </w:r>
      <w:r w:rsidR="008943E8">
        <w:rPr>
          <w:sz w:val="23"/>
          <w:szCs w:val="23"/>
        </w:rPr>
        <w:t>1</w:t>
      </w:r>
      <w:r w:rsidRPr="00BE7550">
        <w:rPr>
          <w:sz w:val="23"/>
          <w:szCs w:val="23"/>
        </w:rPr>
        <w:t>» присваивается ISBN, библиографические знаки (УДК и ББК).</w:t>
      </w:r>
      <w:r w:rsidRPr="00BE7550">
        <w:rPr>
          <w:b/>
          <w:color w:val="FF0000"/>
          <w:sz w:val="23"/>
          <w:szCs w:val="23"/>
        </w:rPr>
        <w:t xml:space="preserve"> </w:t>
      </w:r>
      <w:r w:rsidRPr="003509CE">
        <w:rPr>
          <w:b/>
          <w:sz w:val="24"/>
          <w:szCs w:val="24"/>
        </w:rPr>
        <w:t>Электронная версия сборника размещается в Научной электронной библиотеке (</w:t>
      </w:r>
      <w:r w:rsidRPr="003509CE">
        <w:rPr>
          <w:b/>
          <w:sz w:val="24"/>
          <w:szCs w:val="24"/>
          <w:lang w:val="en-US"/>
        </w:rPr>
        <w:t>eLibrary</w:t>
      </w:r>
      <w:r w:rsidRPr="003509CE">
        <w:rPr>
          <w:b/>
          <w:sz w:val="24"/>
          <w:szCs w:val="24"/>
        </w:rPr>
        <w:t>.</w:t>
      </w:r>
      <w:r w:rsidRPr="003509CE">
        <w:rPr>
          <w:b/>
          <w:sz w:val="24"/>
          <w:szCs w:val="24"/>
          <w:lang w:val="en-US"/>
        </w:rPr>
        <w:t>ru</w:t>
      </w:r>
      <w:r w:rsidRPr="003509CE">
        <w:rPr>
          <w:b/>
          <w:sz w:val="24"/>
          <w:szCs w:val="24"/>
        </w:rPr>
        <w:t>). (</w:t>
      </w:r>
      <w:r w:rsidRPr="003509CE">
        <w:rPr>
          <w:sz w:val="24"/>
          <w:szCs w:val="24"/>
        </w:rPr>
        <w:t>Включен в Российский индекс научного цитирования (</w:t>
      </w:r>
      <w:r w:rsidRPr="003509CE">
        <w:rPr>
          <w:b/>
          <w:sz w:val="24"/>
          <w:szCs w:val="24"/>
        </w:rPr>
        <w:t>РИНЦ</w:t>
      </w:r>
      <w:r w:rsidRPr="003509CE">
        <w:rPr>
          <w:sz w:val="24"/>
          <w:szCs w:val="24"/>
        </w:rPr>
        <w:t>)).</w:t>
      </w:r>
    </w:p>
    <w:p w:rsidR="00B96FB9" w:rsidRPr="003509CE" w:rsidRDefault="009A119D" w:rsidP="003509CE">
      <w:pPr>
        <w:ind w:firstLine="709"/>
        <w:jc w:val="both"/>
        <w:rPr>
          <w:sz w:val="24"/>
          <w:szCs w:val="24"/>
        </w:rPr>
      </w:pPr>
      <w:r w:rsidRPr="003509CE">
        <w:rPr>
          <w:sz w:val="24"/>
          <w:szCs w:val="24"/>
        </w:rPr>
        <w:t>Стоимость</w:t>
      </w:r>
      <w:r w:rsidR="004C3824" w:rsidRPr="003509CE">
        <w:rPr>
          <w:sz w:val="24"/>
          <w:szCs w:val="24"/>
        </w:rPr>
        <w:t xml:space="preserve"> </w:t>
      </w:r>
      <w:r w:rsidRPr="003509CE">
        <w:rPr>
          <w:sz w:val="24"/>
          <w:szCs w:val="24"/>
        </w:rPr>
        <w:t>сертификат</w:t>
      </w:r>
      <w:r w:rsidR="00A4039C" w:rsidRPr="003509CE">
        <w:rPr>
          <w:sz w:val="24"/>
          <w:szCs w:val="24"/>
        </w:rPr>
        <w:t>а</w:t>
      </w:r>
      <w:r w:rsidRPr="003509CE">
        <w:rPr>
          <w:sz w:val="24"/>
          <w:szCs w:val="24"/>
        </w:rPr>
        <w:t xml:space="preserve"> уч</w:t>
      </w:r>
      <w:r w:rsidR="00B96FB9" w:rsidRPr="003509CE">
        <w:rPr>
          <w:sz w:val="24"/>
          <w:szCs w:val="24"/>
        </w:rPr>
        <w:t>астника в электронном формате</w:t>
      </w:r>
      <w:r w:rsidRPr="003509CE">
        <w:rPr>
          <w:sz w:val="24"/>
          <w:szCs w:val="24"/>
        </w:rPr>
        <w:t xml:space="preserve"> </w:t>
      </w:r>
      <w:r w:rsidR="00B96FB9" w:rsidRPr="003509CE">
        <w:rPr>
          <w:sz w:val="24"/>
          <w:szCs w:val="24"/>
        </w:rPr>
        <w:t>составляет 100</w:t>
      </w:r>
      <w:r w:rsidR="005352A3" w:rsidRPr="003509CE">
        <w:rPr>
          <w:sz w:val="24"/>
          <w:szCs w:val="24"/>
        </w:rPr>
        <w:t xml:space="preserve"> рублей. </w:t>
      </w:r>
      <w:r w:rsidRPr="003509CE">
        <w:rPr>
          <w:sz w:val="24"/>
          <w:szCs w:val="24"/>
        </w:rPr>
        <w:t>Стоимость 1 страницы сверх установленного</w:t>
      </w:r>
      <w:r w:rsidR="00B96FB9" w:rsidRPr="003509CE">
        <w:rPr>
          <w:sz w:val="24"/>
          <w:szCs w:val="24"/>
        </w:rPr>
        <w:t xml:space="preserve"> (не более 3-х страниц)</w:t>
      </w:r>
      <w:r w:rsidRPr="003509CE">
        <w:rPr>
          <w:sz w:val="24"/>
          <w:szCs w:val="24"/>
        </w:rPr>
        <w:t xml:space="preserve"> составляет </w:t>
      </w:r>
      <w:r w:rsidR="00B96FB9" w:rsidRPr="003509CE">
        <w:rPr>
          <w:sz w:val="24"/>
          <w:szCs w:val="24"/>
        </w:rPr>
        <w:t>15</w:t>
      </w:r>
      <w:r w:rsidR="00292D24" w:rsidRPr="003509CE">
        <w:rPr>
          <w:sz w:val="24"/>
          <w:szCs w:val="24"/>
        </w:rPr>
        <w:t>0</w:t>
      </w:r>
      <w:r w:rsidRPr="003509CE">
        <w:rPr>
          <w:sz w:val="24"/>
          <w:szCs w:val="24"/>
        </w:rPr>
        <w:t xml:space="preserve"> рублей.</w:t>
      </w:r>
      <w:r w:rsidR="00496C4B" w:rsidRPr="003509CE">
        <w:rPr>
          <w:sz w:val="24"/>
          <w:szCs w:val="24"/>
        </w:rPr>
        <w:t xml:space="preserve"> </w:t>
      </w:r>
    </w:p>
    <w:p w:rsidR="00496C4B" w:rsidRPr="003509CE" w:rsidRDefault="005352A3" w:rsidP="003509CE">
      <w:pPr>
        <w:ind w:firstLine="709"/>
        <w:jc w:val="both"/>
        <w:rPr>
          <w:sz w:val="24"/>
          <w:szCs w:val="24"/>
        </w:rPr>
      </w:pPr>
      <w:r w:rsidRPr="003509CE">
        <w:rPr>
          <w:sz w:val="24"/>
          <w:szCs w:val="24"/>
        </w:rPr>
        <w:t xml:space="preserve">Реквизиты для оплаты </w:t>
      </w:r>
      <w:r w:rsidR="00B96FB9" w:rsidRPr="003509CE">
        <w:rPr>
          <w:sz w:val="24"/>
          <w:szCs w:val="24"/>
        </w:rPr>
        <w:t>указаны в заявке (см. приложение 1)</w:t>
      </w:r>
      <w:r w:rsidRPr="003509CE">
        <w:rPr>
          <w:sz w:val="24"/>
          <w:szCs w:val="24"/>
        </w:rPr>
        <w:t>.</w:t>
      </w:r>
      <w:r w:rsidR="002E3514" w:rsidRPr="003509CE">
        <w:rPr>
          <w:sz w:val="24"/>
          <w:szCs w:val="24"/>
        </w:rPr>
        <w:t xml:space="preserve"> </w:t>
      </w:r>
      <w:r w:rsidR="00BC639A" w:rsidRPr="003509CE">
        <w:rPr>
          <w:sz w:val="24"/>
          <w:szCs w:val="24"/>
        </w:rPr>
        <w:t>Обязательно укажите назначение платежа – оргвзнос на конференцию «ДВ ВЕСНА-202</w:t>
      </w:r>
      <w:r w:rsidR="00354BC5" w:rsidRPr="003509CE">
        <w:rPr>
          <w:sz w:val="24"/>
          <w:szCs w:val="24"/>
        </w:rPr>
        <w:t>1</w:t>
      </w:r>
      <w:r w:rsidR="00BC639A" w:rsidRPr="003509CE">
        <w:rPr>
          <w:sz w:val="24"/>
          <w:szCs w:val="24"/>
        </w:rPr>
        <w:t>».</w:t>
      </w:r>
    </w:p>
    <w:p w:rsidR="003509CE" w:rsidRPr="00A83612" w:rsidRDefault="003509CE" w:rsidP="003509CE">
      <w:pPr>
        <w:suppressAutoHyphens w:val="0"/>
        <w:ind w:firstLine="709"/>
        <w:jc w:val="both"/>
        <w:rPr>
          <w:b/>
          <w:bCs/>
          <w:color w:val="000000"/>
          <w:sz w:val="24"/>
          <w:szCs w:val="24"/>
          <w:lang w:eastAsia="ru-RU"/>
        </w:rPr>
      </w:pPr>
      <w:r w:rsidRPr="00A83612">
        <w:rPr>
          <w:b/>
          <w:bCs/>
          <w:color w:val="000000"/>
          <w:sz w:val="24"/>
          <w:szCs w:val="24"/>
          <w:lang w:eastAsia="ru-RU"/>
        </w:rPr>
        <w:t>Организационный комитет:</w:t>
      </w:r>
    </w:p>
    <w:p w:rsidR="003509CE" w:rsidRPr="00A83612" w:rsidRDefault="003509CE" w:rsidP="003509CE">
      <w:pPr>
        <w:suppressAutoHyphens w:val="0"/>
        <w:ind w:firstLine="709"/>
        <w:jc w:val="both"/>
        <w:rPr>
          <w:color w:val="000000"/>
          <w:sz w:val="24"/>
          <w:szCs w:val="24"/>
          <w:lang w:eastAsia="ru-RU"/>
        </w:rPr>
      </w:pPr>
      <w:r w:rsidRPr="003509CE">
        <w:rPr>
          <w:color w:val="000000"/>
          <w:sz w:val="24"/>
          <w:szCs w:val="24"/>
          <w:lang w:eastAsia="ru-RU"/>
        </w:rPr>
        <w:t xml:space="preserve">Председатель оргкомитета – Космынин А.В., д.т.н., проректор по науке и инновационной </w:t>
      </w:r>
      <w:r w:rsidRPr="00A83612">
        <w:rPr>
          <w:color w:val="000000"/>
          <w:sz w:val="24"/>
          <w:szCs w:val="24"/>
          <w:lang w:eastAsia="ru-RU"/>
        </w:rPr>
        <w:t>работе</w:t>
      </w:r>
    </w:p>
    <w:p w:rsidR="003509CE" w:rsidRPr="00A83612" w:rsidRDefault="003509CE" w:rsidP="003509CE">
      <w:pPr>
        <w:ind w:firstLine="709"/>
        <w:jc w:val="both"/>
        <w:rPr>
          <w:sz w:val="24"/>
          <w:szCs w:val="24"/>
        </w:rPr>
      </w:pPr>
      <w:r w:rsidRPr="00A83612">
        <w:rPr>
          <w:color w:val="000000"/>
          <w:sz w:val="24"/>
          <w:szCs w:val="24"/>
        </w:rPr>
        <w:t>Зам. председателя оргкомитета –</w:t>
      </w:r>
      <w:r w:rsidRPr="00A83612">
        <w:rPr>
          <w:sz w:val="24"/>
          <w:szCs w:val="24"/>
        </w:rPr>
        <w:t>Никифорова Г.Е., к.т.н., доцент кафедры «Кадастры и техносферная безопасность»</w:t>
      </w:r>
    </w:p>
    <w:p w:rsidR="00A83612" w:rsidRPr="00A83612" w:rsidRDefault="00A83612" w:rsidP="00A83612">
      <w:pPr>
        <w:ind w:firstLine="709"/>
        <w:jc w:val="both"/>
        <w:rPr>
          <w:sz w:val="24"/>
          <w:szCs w:val="24"/>
        </w:rPr>
      </w:pPr>
      <w:r w:rsidRPr="00A83612">
        <w:rPr>
          <w:color w:val="000000"/>
          <w:sz w:val="24"/>
          <w:szCs w:val="24"/>
        </w:rPr>
        <w:t xml:space="preserve">Ученый секретарь орг. </w:t>
      </w:r>
      <w:r w:rsidR="009102C0">
        <w:rPr>
          <w:color w:val="000000"/>
          <w:sz w:val="24"/>
          <w:szCs w:val="24"/>
        </w:rPr>
        <w:t>к</w:t>
      </w:r>
      <w:r w:rsidRPr="00A83612">
        <w:rPr>
          <w:color w:val="000000"/>
          <w:sz w:val="24"/>
          <w:szCs w:val="24"/>
        </w:rPr>
        <w:t xml:space="preserve">омитета – </w:t>
      </w:r>
      <w:bookmarkStart w:id="1" w:name="_Hlk58495051"/>
      <w:r w:rsidRPr="00A83612">
        <w:rPr>
          <w:color w:val="000000"/>
          <w:sz w:val="24"/>
          <w:szCs w:val="24"/>
        </w:rPr>
        <w:t xml:space="preserve">Никифоров М.Т., </w:t>
      </w:r>
      <w:r w:rsidRPr="00A83612">
        <w:rPr>
          <w:sz w:val="24"/>
          <w:szCs w:val="24"/>
        </w:rPr>
        <w:t>к.т.н., доцент кафедры «Кадастры и техносферная безопасность»</w:t>
      </w:r>
      <w:bookmarkEnd w:id="1"/>
    </w:p>
    <w:p w:rsidR="003509CE" w:rsidRPr="00A83612" w:rsidRDefault="003509CE" w:rsidP="003509CE">
      <w:pPr>
        <w:ind w:firstLine="709"/>
        <w:jc w:val="both"/>
        <w:rPr>
          <w:color w:val="000000"/>
          <w:sz w:val="24"/>
          <w:szCs w:val="24"/>
        </w:rPr>
      </w:pPr>
      <w:r w:rsidRPr="00A83612">
        <w:rPr>
          <w:color w:val="000000"/>
          <w:sz w:val="24"/>
          <w:szCs w:val="24"/>
        </w:rPr>
        <w:t>Контакты модератора конференции:</w:t>
      </w:r>
    </w:p>
    <w:p w:rsidR="003509CE" w:rsidRPr="003509CE" w:rsidRDefault="003509CE" w:rsidP="003509CE">
      <w:pPr>
        <w:ind w:firstLine="709"/>
        <w:jc w:val="both"/>
        <w:rPr>
          <w:sz w:val="24"/>
          <w:szCs w:val="24"/>
        </w:rPr>
      </w:pPr>
      <w:r w:rsidRPr="003509CE">
        <w:rPr>
          <w:sz w:val="24"/>
          <w:szCs w:val="24"/>
        </w:rPr>
        <w:t xml:space="preserve">Галина Евгеньевна Никифорова - к.т.н., доцент кафедры «Кадастры и техносферная безопасность», тел. +7(962)-286-39-70; </w:t>
      </w:r>
      <w:r w:rsidRPr="003509CE">
        <w:rPr>
          <w:sz w:val="24"/>
          <w:szCs w:val="24"/>
          <w:lang w:val="en-US"/>
        </w:rPr>
        <w:t>E</w:t>
      </w:r>
      <w:r w:rsidRPr="003509CE">
        <w:rPr>
          <w:sz w:val="24"/>
          <w:szCs w:val="24"/>
        </w:rPr>
        <w:t>-</w:t>
      </w:r>
      <w:r w:rsidRPr="003509CE">
        <w:rPr>
          <w:sz w:val="24"/>
          <w:szCs w:val="24"/>
          <w:lang w:val="en-US"/>
        </w:rPr>
        <w:t>mail</w:t>
      </w:r>
      <w:r w:rsidRPr="003509CE">
        <w:rPr>
          <w:sz w:val="24"/>
          <w:szCs w:val="24"/>
        </w:rPr>
        <w:t xml:space="preserve">: </w:t>
      </w:r>
      <w:hyperlink r:id="rId14" w:history="1">
        <w:r w:rsidRPr="003509CE">
          <w:rPr>
            <w:rStyle w:val="a3"/>
            <w:bCs/>
            <w:sz w:val="24"/>
            <w:szCs w:val="24"/>
            <w:u w:val="none"/>
            <w:lang w:val="en-US"/>
          </w:rPr>
          <w:t>DV</w:t>
        </w:r>
        <w:r w:rsidRPr="003509CE">
          <w:rPr>
            <w:rStyle w:val="a3"/>
            <w:bCs/>
            <w:sz w:val="24"/>
            <w:szCs w:val="24"/>
            <w:u w:val="none"/>
          </w:rPr>
          <w:t>_</w:t>
        </w:r>
        <w:r w:rsidRPr="003509CE">
          <w:rPr>
            <w:rStyle w:val="a3"/>
            <w:bCs/>
            <w:sz w:val="24"/>
            <w:szCs w:val="24"/>
            <w:u w:val="none"/>
            <w:lang w:val="en-US"/>
          </w:rPr>
          <w:t>VESNA</w:t>
        </w:r>
        <w:r w:rsidRPr="003509CE">
          <w:rPr>
            <w:rStyle w:val="a3"/>
            <w:bCs/>
            <w:sz w:val="24"/>
            <w:szCs w:val="24"/>
            <w:u w:val="none"/>
          </w:rPr>
          <w:t>@</w:t>
        </w:r>
        <w:r w:rsidRPr="003509CE">
          <w:rPr>
            <w:rStyle w:val="a3"/>
            <w:bCs/>
            <w:sz w:val="24"/>
            <w:szCs w:val="24"/>
            <w:u w:val="none"/>
            <w:lang w:val="en-US"/>
          </w:rPr>
          <w:t>mail</w:t>
        </w:r>
        <w:r w:rsidRPr="003509CE">
          <w:rPr>
            <w:rStyle w:val="a3"/>
            <w:bCs/>
            <w:sz w:val="24"/>
            <w:szCs w:val="24"/>
            <w:u w:val="none"/>
          </w:rPr>
          <w:t>.</w:t>
        </w:r>
        <w:r w:rsidRPr="003509CE">
          <w:rPr>
            <w:rStyle w:val="a3"/>
            <w:bCs/>
            <w:sz w:val="24"/>
            <w:szCs w:val="24"/>
            <w:u w:val="none"/>
            <w:lang w:val="en-US"/>
          </w:rPr>
          <w:t>ru</w:t>
        </w:r>
      </w:hyperlink>
      <w:r w:rsidRPr="003509CE">
        <w:rPr>
          <w:bCs/>
          <w:sz w:val="24"/>
          <w:szCs w:val="24"/>
        </w:rPr>
        <w:t xml:space="preserve">, </w:t>
      </w:r>
      <w:hyperlink r:id="rId15" w:history="1">
        <w:r w:rsidRPr="003509CE">
          <w:rPr>
            <w:rStyle w:val="a3"/>
            <w:bCs/>
            <w:sz w:val="24"/>
            <w:szCs w:val="24"/>
            <w:u w:val="none"/>
            <w:lang w:val="en-US"/>
          </w:rPr>
          <w:t>DV</w:t>
        </w:r>
        <w:r w:rsidRPr="003509CE">
          <w:rPr>
            <w:rStyle w:val="a3"/>
            <w:bCs/>
            <w:sz w:val="24"/>
            <w:szCs w:val="24"/>
            <w:u w:val="none"/>
          </w:rPr>
          <w:t>_</w:t>
        </w:r>
        <w:r w:rsidRPr="003509CE">
          <w:rPr>
            <w:rStyle w:val="a3"/>
            <w:bCs/>
            <w:sz w:val="24"/>
            <w:szCs w:val="24"/>
            <w:u w:val="none"/>
            <w:lang w:val="en-US"/>
          </w:rPr>
          <w:t>VESNA</w:t>
        </w:r>
        <w:r w:rsidRPr="003509CE">
          <w:rPr>
            <w:rStyle w:val="a3"/>
            <w:bCs/>
            <w:sz w:val="24"/>
            <w:szCs w:val="24"/>
            <w:u w:val="none"/>
          </w:rPr>
          <w:t>@</w:t>
        </w:r>
        <w:r w:rsidRPr="003509CE">
          <w:rPr>
            <w:rStyle w:val="a3"/>
            <w:bCs/>
            <w:sz w:val="24"/>
            <w:szCs w:val="24"/>
            <w:u w:val="none"/>
            <w:lang w:val="en-US"/>
          </w:rPr>
          <w:t>knastu</w:t>
        </w:r>
        <w:r w:rsidRPr="003509CE">
          <w:rPr>
            <w:rStyle w:val="a3"/>
            <w:bCs/>
            <w:sz w:val="24"/>
            <w:szCs w:val="24"/>
            <w:u w:val="none"/>
          </w:rPr>
          <w:t>.</w:t>
        </w:r>
        <w:r w:rsidRPr="003509CE">
          <w:rPr>
            <w:rStyle w:val="a3"/>
            <w:bCs/>
            <w:sz w:val="24"/>
            <w:szCs w:val="24"/>
            <w:u w:val="none"/>
            <w:lang w:val="en-US"/>
          </w:rPr>
          <w:t>ru</w:t>
        </w:r>
      </w:hyperlink>
      <w:r w:rsidRPr="003509CE">
        <w:rPr>
          <w:sz w:val="24"/>
          <w:szCs w:val="24"/>
        </w:rPr>
        <w:t xml:space="preserve"> </w:t>
      </w:r>
    </w:p>
    <w:p w:rsidR="00387FB8" w:rsidRPr="003509CE" w:rsidRDefault="005352A3" w:rsidP="003509CE">
      <w:pPr>
        <w:ind w:firstLine="709"/>
        <w:jc w:val="both"/>
        <w:rPr>
          <w:bCs/>
          <w:sz w:val="24"/>
          <w:szCs w:val="24"/>
        </w:rPr>
      </w:pPr>
      <w:r w:rsidRPr="003509CE">
        <w:rPr>
          <w:b/>
          <w:i/>
          <w:sz w:val="24"/>
          <w:szCs w:val="24"/>
        </w:rPr>
        <w:t>Адрес оргкомитета</w:t>
      </w:r>
      <w:r w:rsidRPr="003509CE">
        <w:rPr>
          <w:b/>
          <w:sz w:val="24"/>
          <w:szCs w:val="24"/>
        </w:rPr>
        <w:t xml:space="preserve">: </w:t>
      </w:r>
      <w:r w:rsidRPr="003509CE">
        <w:rPr>
          <w:sz w:val="24"/>
          <w:szCs w:val="24"/>
        </w:rPr>
        <w:t xml:space="preserve">681013 г. Комсомольск-на-Амуре, ул. Ленина 27, </w:t>
      </w:r>
      <w:r w:rsidR="00533B67" w:rsidRPr="003509CE">
        <w:rPr>
          <w:sz w:val="24"/>
          <w:szCs w:val="24"/>
        </w:rPr>
        <w:t>ФГБОУ ВО «</w:t>
      </w:r>
      <w:r w:rsidRPr="003509CE">
        <w:rPr>
          <w:sz w:val="24"/>
          <w:szCs w:val="24"/>
        </w:rPr>
        <w:t>КнАГУ</w:t>
      </w:r>
      <w:r w:rsidR="00533B67" w:rsidRPr="003509CE">
        <w:rPr>
          <w:sz w:val="24"/>
          <w:szCs w:val="24"/>
        </w:rPr>
        <w:t>»</w:t>
      </w:r>
      <w:r w:rsidRPr="003509CE">
        <w:rPr>
          <w:sz w:val="24"/>
          <w:szCs w:val="24"/>
        </w:rPr>
        <w:t xml:space="preserve">, </w:t>
      </w:r>
      <w:r w:rsidR="00533B67" w:rsidRPr="003509CE">
        <w:rPr>
          <w:sz w:val="24"/>
          <w:szCs w:val="24"/>
        </w:rPr>
        <w:t>к</w:t>
      </w:r>
      <w:r w:rsidR="00387FB8" w:rsidRPr="003509CE">
        <w:rPr>
          <w:sz w:val="24"/>
          <w:szCs w:val="24"/>
        </w:rPr>
        <w:t xml:space="preserve">афедра </w:t>
      </w:r>
      <w:r w:rsidR="00533B67" w:rsidRPr="003509CE">
        <w:rPr>
          <w:sz w:val="24"/>
          <w:szCs w:val="24"/>
        </w:rPr>
        <w:t>«</w:t>
      </w:r>
      <w:r w:rsidR="00354BC5" w:rsidRPr="003509CE">
        <w:rPr>
          <w:sz w:val="24"/>
          <w:szCs w:val="24"/>
        </w:rPr>
        <w:t>Ка</w:t>
      </w:r>
      <w:r w:rsidR="003509CE" w:rsidRPr="003509CE">
        <w:rPr>
          <w:sz w:val="24"/>
          <w:szCs w:val="24"/>
        </w:rPr>
        <w:t>д</w:t>
      </w:r>
      <w:r w:rsidR="00354BC5" w:rsidRPr="003509CE">
        <w:rPr>
          <w:sz w:val="24"/>
          <w:szCs w:val="24"/>
        </w:rPr>
        <w:t>а</w:t>
      </w:r>
      <w:r w:rsidR="003509CE" w:rsidRPr="003509CE">
        <w:rPr>
          <w:sz w:val="24"/>
          <w:szCs w:val="24"/>
        </w:rPr>
        <w:t>с</w:t>
      </w:r>
      <w:r w:rsidR="00354BC5" w:rsidRPr="003509CE">
        <w:rPr>
          <w:sz w:val="24"/>
          <w:szCs w:val="24"/>
        </w:rPr>
        <w:t>тры и техносферная безопасность</w:t>
      </w:r>
      <w:r w:rsidR="00387FB8" w:rsidRPr="003509CE">
        <w:rPr>
          <w:sz w:val="24"/>
          <w:szCs w:val="24"/>
        </w:rPr>
        <w:t xml:space="preserve">» (ауд. </w:t>
      </w:r>
      <w:r w:rsidR="00354BC5" w:rsidRPr="003509CE">
        <w:rPr>
          <w:sz w:val="24"/>
          <w:szCs w:val="24"/>
        </w:rPr>
        <w:t>220</w:t>
      </w:r>
      <w:r w:rsidR="00387FB8" w:rsidRPr="003509CE">
        <w:rPr>
          <w:sz w:val="24"/>
          <w:szCs w:val="24"/>
        </w:rPr>
        <w:t>/1)</w:t>
      </w:r>
      <w:r w:rsidR="003509CE" w:rsidRPr="003509CE">
        <w:rPr>
          <w:sz w:val="24"/>
          <w:szCs w:val="24"/>
        </w:rPr>
        <w:t>.</w:t>
      </w:r>
    </w:p>
    <w:p w:rsidR="00F76A51" w:rsidRPr="003509CE" w:rsidRDefault="00F76A51" w:rsidP="003509CE">
      <w:pPr>
        <w:ind w:firstLine="709"/>
        <w:jc w:val="both"/>
        <w:rPr>
          <w:sz w:val="24"/>
          <w:szCs w:val="24"/>
        </w:rPr>
      </w:pPr>
    </w:p>
    <w:p w:rsidR="008940F5" w:rsidRPr="003509CE" w:rsidRDefault="006C53C0" w:rsidP="003509CE">
      <w:pPr>
        <w:keepNext/>
        <w:ind w:firstLine="709"/>
        <w:jc w:val="both"/>
        <w:rPr>
          <w:bCs/>
          <w:i/>
          <w:sz w:val="24"/>
          <w:szCs w:val="24"/>
        </w:rPr>
      </w:pPr>
      <w:r w:rsidRPr="003509CE">
        <w:rPr>
          <w:bCs/>
          <w:i/>
          <w:sz w:val="24"/>
          <w:szCs w:val="24"/>
        </w:rPr>
        <w:t>Просьба звонить только по действительно важным вопросам, так как координатор, являясь преподавателем ВУЗа, может находит</w:t>
      </w:r>
      <w:r w:rsidR="005442BA" w:rsidRPr="003509CE">
        <w:rPr>
          <w:bCs/>
          <w:i/>
          <w:sz w:val="24"/>
          <w:szCs w:val="24"/>
        </w:rPr>
        <w:t>ь</w:t>
      </w:r>
      <w:r w:rsidRPr="003509CE">
        <w:rPr>
          <w:bCs/>
          <w:i/>
          <w:sz w:val="24"/>
          <w:szCs w:val="24"/>
        </w:rPr>
        <w:t>ся на занятиях или в командировке</w:t>
      </w:r>
      <w:r w:rsidR="005442BA" w:rsidRPr="003509CE">
        <w:rPr>
          <w:bCs/>
          <w:i/>
          <w:sz w:val="24"/>
          <w:szCs w:val="24"/>
        </w:rPr>
        <w:t>.</w:t>
      </w:r>
      <w:r w:rsidRPr="003509CE">
        <w:rPr>
          <w:bCs/>
          <w:i/>
          <w:sz w:val="24"/>
          <w:szCs w:val="24"/>
        </w:rPr>
        <w:t xml:space="preserve"> </w:t>
      </w:r>
    </w:p>
    <w:p w:rsidR="006C53C0" w:rsidRPr="00693DEA" w:rsidRDefault="006C53C0" w:rsidP="003509CE">
      <w:pPr>
        <w:keepNext/>
        <w:ind w:firstLine="708"/>
        <w:jc w:val="both"/>
        <w:rPr>
          <w:bCs/>
          <w:caps/>
          <w:spacing w:val="-11"/>
          <w:sz w:val="24"/>
          <w:szCs w:val="24"/>
        </w:rPr>
      </w:pPr>
    </w:p>
    <w:p w:rsidR="005352A3" w:rsidRPr="00693DEA" w:rsidRDefault="005352A3" w:rsidP="008940F5">
      <w:pPr>
        <w:keepNext/>
        <w:ind w:firstLine="709"/>
        <w:jc w:val="center"/>
        <w:rPr>
          <w:b/>
          <w:bCs/>
          <w:caps/>
          <w:spacing w:val="-11"/>
          <w:sz w:val="24"/>
          <w:szCs w:val="24"/>
        </w:rPr>
      </w:pPr>
      <w:r w:rsidRPr="00693DEA">
        <w:rPr>
          <w:b/>
          <w:bCs/>
          <w:caps/>
          <w:spacing w:val="-11"/>
          <w:sz w:val="24"/>
          <w:szCs w:val="24"/>
        </w:rPr>
        <w:t>Требования к оформлению материалов:</w:t>
      </w:r>
    </w:p>
    <w:p w:rsidR="00533B67" w:rsidRPr="00693DEA" w:rsidRDefault="00693DEA" w:rsidP="00533B67">
      <w:pPr>
        <w:ind w:firstLine="709"/>
        <w:jc w:val="both"/>
        <w:rPr>
          <w:sz w:val="24"/>
          <w:szCs w:val="24"/>
        </w:rPr>
      </w:pPr>
      <w:r w:rsidRPr="00693DEA">
        <w:rPr>
          <w:bCs/>
          <w:sz w:val="24"/>
          <w:szCs w:val="24"/>
        </w:rPr>
        <w:t xml:space="preserve">Предоставляемая работа должна быть написана в научном стиле, обладать научной новизной, иметь прикладное значение. Текст должен быть лаконичен и четок. </w:t>
      </w:r>
      <w:r w:rsidR="00533B67" w:rsidRPr="00693DEA">
        <w:rPr>
          <w:sz w:val="24"/>
          <w:szCs w:val="24"/>
        </w:rPr>
        <w:t xml:space="preserve">Объем статьи </w:t>
      </w:r>
      <w:r w:rsidR="00533B67" w:rsidRPr="00693DEA">
        <w:rPr>
          <w:b/>
          <w:i/>
          <w:sz w:val="24"/>
          <w:szCs w:val="24"/>
          <w:u w:val="single"/>
        </w:rPr>
        <w:t>не более 3 страниц</w:t>
      </w:r>
      <w:r w:rsidR="00B96FB9">
        <w:rPr>
          <w:b/>
          <w:i/>
          <w:sz w:val="24"/>
          <w:szCs w:val="24"/>
          <w:u w:val="single"/>
        </w:rPr>
        <w:t>.</w:t>
      </w:r>
      <w:r w:rsidR="00533B67" w:rsidRPr="00693DEA">
        <w:rPr>
          <w:sz w:val="24"/>
          <w:szCs w:val="24"/>
        </w:rPr>
        <w:t xml:space="preserve"> Формат текста: </w:t>
      </w:r>
      <w:r w:rsidR="00533B67" w:rsidRPr="00693DEA">
        <w:rPr>
          <w:sz w:val="24"/>
          <w:szCs w:val="24"/>
          <w:lang w:val="en-US"/>
        </w:rPr>
        <w:t>Word</w:t>
      </w:r>
      <w:r w:rsidR="00533B67" w:rsidRPr="00693DEA">
        <w:rPr>
          <w:sz w:val="24"/>
          <w:szCs w:val="24"/>
        </w:rPr>
        <w:t xml:space="preserve"> </w:t>
      </w:r>
      <w:r w:rsidR="00533B67" w:rsidRPr="00693DEA">
        <w:rPr>
          <w:sz w:val="24"/>
          <w:szCs w:val="24"/>
          <w:lang w:val="en-US"/>
        </w:rPr>
        <w:t>for</w:t>
      </w:r>
      <w:r w:rsidR="00533B67" w:rsidRPr="00693DEA">
        <w:rPr>
          <w:sz w:val="24"/>
          <w:szCs w:val="24"/>
        </w:rPr>
        <w:t xml:space="preserve"> </w:t>
      </w:r>
      <w:r w:rsidR="00533B67" w:rsidRPr="00693DEA">
        <w:rPr>
          <w:sz w:val="24"/>
          <w:szCs w:val="24"/>
          <w:lang w:val="en-US"/>
        </w:rPr>
        <w:t>Windows</w:t>
      </w:r>
      <w:r w:rsidR="00533B67" w:rsidRPr="00693DEA">
        <w:rPr>
          <w:sz w:val="24"/>
          <w:szCs w:val="24"/>
        </w:rPr>
        <w:t xml:space="preserve">. </w:t>
      </w:r>
      <w:r w:rsidR="00533B67" w:rsidRPr="00693DEA">
        <w:rPr>
          <w:b/>
          <w:sz w:val="24"/>
          <w:szCs w:val="24"/>
        </w:rPr>
        <w:t>Поля:</w:t>
      </w:r>
      <w:r w:rsidR="00533B67" w:rsidRPr="00693DEA">
        <w:rPr>
          <w:sz w:val="24"/>
          <w:szCs w:val="24"/>
        </w:rPr>
        <w:t xml:space="preserve"> </w:t>
      </w:r>
      <w:smartTag w:uri="urn:schemas-microsoft-com:office:smarttags" w:element="metricconverter">
        <w:smartTagPr>
          <w:attr w:name="ProductID" w:val="2,5 см"/>
        </w:smartTagPr>
        <w:r w:rsidR="00533B67" w:rsidRPr="00693DEA">
          <w:rPr>
            <w:sz w:val="24"/>
            <w:szCs w:val="24"/>
          </w:rPr>
          <w:t>2,5 см</w:t>
        </w:r>
      </w:smartTag>
      <w:r w:rsidR="00533B67" w:rsidRPr="00693DEA">
        <w:rPr>
          <w:sz w:val="24"/>
          <w:szCs w:val="24"/>
        </w:rPr>
        <w:t xml:space="preserve"> со всех сторон. Ориентация: книжная, выравнивание по ширине. </w:t>
      </w:r>
      <w:r w:rsidR="00533B67" w:rsidRPr="00693DEA">
        <w:rPr>
          <w:b/>
          <w:sz w:val="24"/>
          <w:szCs w:val="24"/>
        </w:rPr>
        <w:t>Шрифт</w:t>
      </w:r>
      <w:r w:rsidR="00533B67" w:rsidRPr="00693DEA">
        <w:rPr>
          <w:sz w:val="24"/>
          <w:szCs w:val="24"/>
        </w:rPr>
        <w:t xml:space="preserve">: размер (кегль) – 12, тип - </w:t>
      </w:r>
      <w:r w:rsidR="00533B67" w:rsidRPr="00693DEA">
        <w:rPr>
          <w:sz w:val="24"/>
          <w:szCs w:val="24"/>
          <w:lang w:val="en-US"/>
        </w:rPr>
        <w:t>Times</w:t>
      </w:r>
      <w:r w:rsidR="00533B67" w:rsidRPr="00693DEA">
        <w:rPr>
          <w:sz w:val="24"/>
          <w:szCs w:val="24"/>
        </w:rPr>
        <w:t xml:space="preserve"> </w:t>
      </w:r>
      <w:r w:rsidR="00533B67" w:rsidRPr="00693DEA">
        <w:rPr>
          <w:sz w:val="24"/>
          <w:szCs w:val="24"/>
          <w:lang w:val="en-US"/>
        </w:rPr>
        <w:t>New</w:t>
      </w:r>
      <w:r w:rsidR="00533B67" w:rsidRPr="00693DEA">
        <w:rPr>
          <w:sz w:val="24"/>
          <w:szCs w:val="24"/>
        </w:rPr>
        <w:t xml:space="preserve"> </w:t>
      </w:r>
      <w:r w:rsidR="00533B67" w:rsidRPr="00693DEA">
        <w:rPr>
          <w:sz w:val="24"/>
          <w:szCs w:val="24"/>
          <w:lang w:val="en-US"/>
        </w:rPr>
        <w:t>Roman</w:t>
      </w:r>
      <w:r w:rsidR="00533B67" w:rsidRPr="00693DEA">
        <w:rPr>
          <w:sz w:val="24"/>
          <w:szCs w:val="24"/>
        </w:rPr>
        <w:t xml:space="preserve">. </w:t>
      </w:r>
      <w:r w:rsidR="00533B67" w:rsidRPr="00693DEA">
        <w:rPr>
          <w:b/>
          <w:sz w:val="24"/>
          <w:szCs w:val="24"/>
        </w:rPr>
        <w:lastRenderedPageBreak/>
        <w:t>Интервал текста</w:t>
      </w:r>
      <w:r w:rsidR="00533B67" w:rsidRPr="00693DEA">
        <w:rPr>
          <w:sz w:val="24"/>
          <w:szCs w:val="24"/>
        </w:rPr>
        <w:t xml:space="preserve">: одинарный. </w:t>
      </w:r>
      <w:r w:rsidR="00533B67" w:rsidRPr="00693DEA">
        <w:rPr>
          <w:b/>
          <w:sz w:val="24"/>
          <w:szCs w:val="24"/>
        </w:rPr>
        <w:t>Абзацный отступ</w:t>
      </w:r>
      <w:r w:rsidR="00533B67" w:rsidRPr="00693DEA">
        <w:rPr>
          <w:sz w:val="24"/>
          <w:szCs w:val="24"/>
        </w:rPr>
        <w:t xml:space="preserve">: 1,27. Страницы не нумеруются. Переносы не допускаются. </w:t>
      </w:r>
      <w:r w:rsidR="00533B67" w:rsidRPr="00693DEA">
        <w:rPr>
          <w:b/>
          <w:sz w:val="24"/>
          <w:szCs w:val="24"/>
        </w:rPr>
        <w:t>Р</w:t>
      </w:r>
      <w:r w:rsidR="00533B67" w:rsidRPr="00693DEA">
        <w:rPr>
          <w:b/>
          <w:sz w:val="24"/>
          <w:szCs w:val="24"/>
        </w:rPr>
        <w:t>и</w:t>
      </w:r>
      <w:r w:rsidR="00533B67" w:rsidRPr="00693DEA">
        <w:rPr>
          <w:b/>
          <w:sz w:val="24"/>
          <w:szCs w:val="24"/>
        </w:rPr>
        <w:t>сунки, графики и таблицы</w:t>
      </w:r>
      <w:r w:rsidR="00533B67" w:rsidRPr="00693DEA">
        <w:rPr>
          <w:sz w:val="24"/>
          <w:szCs w:val="24"/>
        </w:rPr>
        <w:t xml:space="preserve"> должны быть выполнены в программе </w:t>
      </w:r>
      <w:r w:rsidR="00533B67" w:rsidRPr="00693DEA">
        <w:rPr>
          <w:sz w:val="24"/>
          <w:szCs w:val="24"/>
          <w:lang w:val="en-US"/>
        </w:rPr>
        <w:t>MS</w:t>
      </w:r>
      <w:r w:rsidR="00533B67" w:rsidRPr="00693DEA">
        <w:rPr>
          <w:sz w:val="24"/>
          <w:szCs w:val="24"/>
        </w:rPr>
        <w:t xml:space="preserve"> </w:t>
      </w:r>
      <w:r w:rsidR="00533B67" w:rsidRPr="00693DEA">
        <w:rPr>
          <w:sz w:val="24"/>
          <w:szCs w:val="24"/>
          <w:lang w:val="en-US"/>
        </w:rPr>
        <w:t>Word</w:t>
      </w:r>
      <w:r w:rsidR="00533B67" w:rsidRPr="00693DEA">
        <w:rPr>
          <w:sz w:val="24"/>
          <w:szCs w:val="24"/>
        </w:rPr>
        <w:t xml:space="preserve"> или </w:t>
      </w:r>
      <w:r w:rsidR="00533B67" w:rsidRPr="00693DEA">
        <w:rPr>
          <w:sz w:val="24"/>
          <w:szCs w:val="24"/>
          <w:lang w:val="en-US"/>
        </w:rPr>
        <w:t>MS</w:t>
      </w:r>
      <w:r w:rsidR="00533B67" w:rsidRPr="00693DEA">
        <w:rPr>
          <w:sz w:val="24"/>
          <w:szCs w:val="24"/>
        </w:rPr>
        <w:t xml:space="preserve"> </w:t>
      </w:r>
      <w:r w:rsidR="00533B67" w:rsidRPr="00693DEA">
        <w:rPr>
          <w:sz w:val="24"/>
          <w:szCs w:val="24"/>
          <w:lang w:val="en-US"/>
        </w:rPr>
        <w:t>Excel</w:t>
      </w:r>
      <w:r w:rsidR="00533B67" w:rsidRPr="00693DEA">
        <w:rPr>
          <w:sz w:val="24"/>
          <w:szCs w:val="24"/>
        </w:rPr>
        <w:t xml:space="preserve">. Название и номера рисунков указываются под рисунками, названия и номера таблиц – над таблицами. </w:t>
      </w:r>
      <w:r w:rsidR="00533B67" w:rsidRPr="00693DEA">
        <w:rPr>
          <w:b/>
          <w:sz w:val="24"/>
          <w:szCs w:val="24"/>
        </w:rPr>
        <w:t xml:space="preserve">Формулы </w:t>
      </w:r>
      <w:r w:rsidR="00533B67" w:rsidRPr="00693DEA">
        <w:rPr>
          <w:sz w:val="24"/>
          <w:szCs w:val="24"/>
        </w:rPr>
        <w:t xml:space="preserve">выполняются в </w:t>
      </w:r>
      <w:r w:rsidR="00533B67" w:rsidRPr="00693DEA">
        <w:rPr>
          <w:sz w:val="24"/>
          <w:szCs w:val="24"/>
          <w:lang w:val="en-US"/>
        </w:rPr>
        <w:t>MS</w:t>
      </w:r>
      <w:r w:rsidR="00533B67" w:rsidRPr="00693DEA">
        <w:rPr>
          <w:sz w:val="24"/>
          <w:szCs w:val="24"/>
        </w:rPr>
        <w:t xml:space="preserve"> </w:t>
      </w:r>
      <w:r w:rsidR="00533B67" w:rsidRPr="00693DEA">
        <w:rPr>
          <w:sz w:val="24"/>
          <w:szCs w:val="24"/>
          <w:lang w:val="en-US"/>
        </w:rPr>
        <w:t>Equation</w:t>
      </w:r>
      <w:r w:rsidR="00533B67" w:rsidRPr="00693DEA">
        <w:rPr>
          <w:sz w:val="24"/>
          <w:szCs w:val="24"/>
        </w:rPr>
        <w:t>. Статья обязательно</w:t>
      </w:r>
      <w:r w:rsidR="00533B67" w:rsidRPr="00693DEA">
        <w:rPr>
          <w:b/>
          <w:sz w:val="24"/>
          <w:szCs w:val="24"/>
        </w:rPr>
        <w:t xml:space="preserve"> </w:t>
      </w:r>
      <w:r w:rsidR="00533B67" w:rsidRPr="00693DEA">
        <w:rPr>
          <w:sz w:val="24"/>
          <w:szCs w:val="24"/>
        </w:rPr>
        <w:t>должна содержать СПИСОК</w:t>
      </w:r>
      <w:r w:rsidR="002E3514" w:rsidRPr="00693DEA">
        <w:rPr>
          <w:sz w:val="24"/>
          <w:szCs w:val="24"/>
        </w:rPr>
        <w:t xml:space="preserve"> ЛИТЕРАТУРЫ</w:t>
      </w:r>
      <w:r w:rsidR="00533B67" w:rsidRPr="00693DEA">
        <w:rPr>
          <w:sz w:val="24"/>
          <w:szCs w:val="24"/>
        </w:rPr>
        <w:t xml:space="preserve">, оформленный согласно требованиям ГОСТ «Библиографическое описание документа». </w:t>
      </w:r>
      <w:r w:rsidR="002E3514" w:rsidRPr="00693DEA">
        <w:rPr>
          <w:sz w:val="24"/>
          <w:szCs w:val="24"/>
        </w:rPr>
        <w:t>С</w:t>
      </w:r>
      <w:r w:rsidR="00533B67" w:rsidRPr="00693DEA">
        <w:rPr>
          <w:sz w:val="24"/>
          <w:szCs w:val="24"/>
        </w:rPr>
        <w:t xml:space="preserve">писок </w:t>
      </w:r>
      <w:r w:rsidR="002E3514" w:rsidRPr="00693DEA">
        <w:rPr>
          <w:sz w:val="24"/>
          <w:szCs w:val="24"/>
        </w:rPr>
        <w:t xml:space="preserve">литературы </w:t>
      </w:r>
      <w:r w:rsidR="00533B67" w:rsidRPr="00693DEA">
        <w:rPr>
          <w:sz w:val="24"/>
          <w:szCs w:val="24"/>
        </w:rPr>
        <w:t>должен содержать не более 10 источников.</w:t>
      </w:r>
    </w:p>
    <w:p w:rsidR="005352A3" w:rsidRPr="00693DEA" w:rsidRDefault="005352A3" w:rsidP="00533B67">
      <w:pPr>
        <w:shd w:val="clear" w:color="auto" w:fill="FFFFFF"/>
        <w:tabs>
          <w:tab w:val="left" w:pos="284"/>
        </w:tabs>
        <w:ind w:firstLine="709"/>
        <w:jc w:val="both"/>
        <w:rPr>
          <w:sz w:val="24"/>
          <w:szCs w:val="24"/>
        </w:rPr>
      </w:pPr>
      <w:r w:rsidRPr="00693DEA">
        <w:rPr>
          <w:sz w:val="24"/>
          <w:szCs w:val="24"/>
        </w:rPr>
        <w:t>1. В первой строке от нулевой позиции проставляется индекс УДК</w:t>
      </w:r>
      <w:r w:rsidR="00EC1AC5" w:rsidRPr="00693DEA">
        <w:rPr>
          <w:sz w:val="24"/>
          <w:szCs w:val="24"/>
        </w:rPr>
        <w:t xml:space="preserve"> (</w:t>
      </w:r>
      <w:r w:rsidR="00EC1AC5" w:rsidRPr="00693DEA">
        <w:rPr>
          <w:bCs/>
          <w:sz w:val="24"/>
          <w:szCs w:val="24"/>
        </w:rPr>
        <w:t>универсальный десятичный классификатор)</w:t>
      </w:r>
      <w:r w:rsidRPr="00693DEA">
        <w:rPr>
          <w:sz w:val="24"/>
          <w:szCs w:val="24"/>
        </w:rPr>
        <w:t>, во второй строке, также от нулевой позиции, -</w:t>
      </w:r>
      <w:r w:rsidR="00533B67" w:rsidRPr="00693DEA">
        <w:rPr>
          <w:sz w:val="24"/>
          <w:szCs w:val="24"/>
        </w:rPr>
        <w:t xml:space="preserve"> </w:t>
      </w:r>
      <w:r w:rsidR="008940F5" w:rsidRPr="00693DEA">
        <w:rPr>
          <w:sz w:val="24"/>
          <w:szCs w:val="24"/>
        </w:rPr>
        <w:t xml:space="preserve">ФИО автора(ов) </w:t>
      </w:r>
      <w:r w:rsidRPr="00693DEA">
        <w:rPr>
          <w:sz w:val="24"/>
          <w:szCs w:val="24"/>
        </w:rPr>
        <w:t>(строчными буквами).</w:t>
      </w:r>
      <w:r w:rsidR="00EC1AC5" w:rsidRPr="00693DEA">
        <w:rPr>
          <w:bCs/>
          <w:sz w:val="24"/>
          <w:szCs w:val="24"/>
        </w:rPr>
        <w:t xml:space="preserve"> Если авторы из разных учреждений, то после каждой фамилии надстрочной цифрой, соответствующей надстрочной цифре перед названием учреждения, следует указать, кто в каком работает</w:t>
      </w:r>
    </w:p>
    <w:p w:rsidR="005352A3" w:rsidRPr="00693DEA" w:rsidRDefault="00BE7550" w:rsidP="00533B67">
      <w:pPr>
        <w:pStyle w:val="21"/>
        <w:spacing w:after="0" w:line="240" w:lineRule="auto"/>
        <w:ind w:firstLine="709"/>
        <w:jc w:val="both"/>
        <w:rPr>
          <w:sz w:val="24"/>
          <w:szCs w:val="24"/>
        </w:rPr>
      </w:pPr>
      <w:r w:rsidRPr="00693DEA">
        <w:rPr>
          <w:sz w:val="24"/>
          <w:szCs w:val="24"/>
        </w:rPr>
        <w:t>2</w:t>
      </w:r>
      <w:r w:rsidR="005352A3" w:rsidRPr="00693DEA">
        <w:rPr>
          <w:sz w:val="24"/>
          <w:szCs w:val="24"/>
        </w:rPr>
        <w:t>. На следующей строке от нулевой позиции строчными буквами набирается название организации, в которой учится или работает автор (в именительном падеже, полностью, без сокращений)</w:t>
      </w:r>
      <w:r w:rsidR="0041696F" w:rsidRPr="00693DEA">
        <w:rPr>
          <w:sz w:val="24"/>
          <w:szCs w:val="24"/>
        </w:rPr>
        <w:t>, название города, страны.</w:t>
      </w:r>
    </w:p>
    <w:p w:rsidR="005352A3" w:rsidRPr="00693DEA" w:rsidRDefault="005352A3" w:rsidP="00821898">
      <w:pPr>
        <w:pStyle w:val="21"/>
        <w:spacing w:after="0" w:line="240" w:lineRule="auto"/>
        <w:ind w:firstLine="708"/>
        <w:jc w:val="both"/>
        <w:rPr>
          <w:sz w:val="24"/>
          <w:szCs w:val="24"/>
        </w:rPr>
      </w:pPr>
      <w:r w:rsidRPr="00693DEA">
        <w:rPr>
          <w:sz w:val="24"/>
          <w:szCs w:val="24"/>
        </w:rPr>
        <w:t>3. На следующей строке от нулевой позиции строчными буквами набирается</w:t>
      </w:r>
      <w:r w:rsidR="0041696F" w:rsidRPr="00693DEA">
        <w:rPr>
          <w:sz w:val="24"/>
          <w:szCs w:val="24"/>
        </w:rPr>
        <w:t xml:space="preserve"> на английском языке ФИО автор</w:t>
      </w:r>
      <w:r w:rsidR="008940F5" w:rsidRPr="00693DEA">
        <w:rPr>
          <w:sz w:val="24"/>
          <w:szCs w:val="24"/>
        </w:rPr>
        <w:t>а(</w:t>
      </w:r>
      <w:r w:rsidR="0041696F" w:rsidRPr="00693DEA">
        <w:rPr>
          <w:sz w:val="24"/>
          <w:szCs w:val="24"/>
        </w:rPr>
        <w:t>ов</w:t>
      </w:r>
      <w:r w:rsidR="008940F5" w:rsidRPr="00693DEA">
        <w:rPr>
          <w:sz w:val="24"/>
          <w:szCs w:val="24"/>
        </w:rPr>
        <w:t>)</w:t>
      </w:r>
      <w:r w:rsidR="0041696F" w:rsidRPr="00693DEA">
        <w:rPr>
          <w:sz w:val="24"/>
          <w:szCs w:val="24"/>
        </w:rPr>
        <w:t>, ниже - название организации, в которой учится или работает автор</w:t>
      </w:r>
      <w:r w:rsidR="008940F5" w:rsidRPr="00693DEA">
        <w:rPr>
          <w:sz w:val="24"/>
          <w:szCs w:val="24"/>
        </w:rPr>
        <w:t>(ы)</w:t>
      </w:r>
      <w:r w:rsidR="0041696F" w:rsidRPr="00693DEA">
        <w:rPr>
          <w:sz w:val="24"/>
          <w:szCs w:val="24"/>
        </w:rPr>
        <w:t xml:space="preserve"> (в именительном падеже, полностью, без сокращений), название города, страны</w:t>
      </w:r>
      <w:r w:rsidRPr="00693DEA">
        <w:rPr>
          <w:sz w:val="24"/>
          <w:szCs w:val="24"/>
        </w:rPr>
        <w:t>.</w:t>
      </w:r>
    </w:p>
    <w:p w:rsidR="005352A3" w:rsidRPr="00693DEA" w:rsidRDefault="005352A3" w:rsidP="00821898">
      <w:pPr>
        <w:pStyle w:val="21"/>
        <w:spacing w:after="0" w:line="240" w:lineRule="auto"/>
        <w:ind w:firstLine="708"/>
        <w:jc w:val="both"/>
        <w:rPr>
          <w:sz w:val="24"/>
          <w:szCs w:val="24"/>
        </w:rPr>
      </w:pPr>
      <w:r w:rsidRPr="00693DEA">
        <w:rPr>
          <w:sz w:val="24"/>
          <w:szCs w:val="24"/>
        </w:rPr>
        <w:t xml:space="preserve">4. </w:t>
      </w:r>
      <w:r w:rsidR="0041696F" w:rsidRPr="00693DEA">
        <w:rPr>
          <w:sz w:val="24"/>
          <w:szCs w:val="24"/>
        </w:rPr>
        <w:t>Пропустив одну</w:t>
      </w:r>
      <w:r w:rsidR="00354BC5">
        <w:rPr>
          <w:sz w:val="24"/>
          <w:szCs w:val="24"/>
        </w:rPr>
        <w:t xml:space="preserve"> </w:t>
      </w:r>
      <w:r w:rsidR="0041696F" w:rsidRPr="00693DEA">
        <w:rPr>
          <w:sz w:val="24"/>
          <w:szCs w:val="24"/>
        </w:rPr>
        <w:t>строку</w:t>
      </w:r>
      <w:r w:rsidR="00354BC5">
        <w:rPr>
          <w:sz w:val="24"/>
          <w:szCs w:val="24"/>
        </w:rPr>
        <w:t>,</w:t>
      </w:r>
      <w:r w:rsidRPr="00693DEA">
        <w:rPr>
          <w:sz w:val="24"/>
          <w:szCs w:val="24"/>
        </w:rPr>
        <w:t xml:space="preserve"> набирается название статьи (прописными буквами полужирным шрифтом</w:t>
      </w:r>
      <w:r w:rsidR="00C50299" w:rsidRPr="00693DEA">
        <w:rPr>
          <w:sz w:val="24"/>
          <w:szCs w:val="24"/>
        </w:rPr>
        <w:t>, выравнивание по центру</w:t>
      </w:r>
      <w:r w:rsidRPr="00693DEA">
        <w:rPr>
          <w:sz w:val="24"/>
          <w:szCs w:val="24"/>
        </w:rPr>
        <w:t xml:space="preserve">). Переносы не разрешаются и нельзя оставлять на предыдущей строке предлог или союз. </w:t>
      </w:r>
      <w:r w:rsidR="0041696F" w:rsidRPr="00693DEA">
        <w:rPr>
          <w:sz w:val="24"/>
          <w:szCs w:val="24"/>
        </w:rPr>
        <w:t>Ниже – то же, но на английском языке.</w:t>
      </w:r>
    </w:p>
    <w:p w:rsidR="0041696F" w:rsidRPr="00693DEA" w:rsidRDefault="0041696F" w:rsidP="00821898">
      <w:pPr>
        <w:pStyle w:val="21"/>
        <w:spacing w:after="0" w:line="240" w:lineRule="auto"/>
        <w:ind w:firstLine="708"/>
        <w:jc w:val="both"/>
        <w:rPr>
          <w:sz w:val="24"/>
          <w:szCs w:val="24"/>
        </w:rPr>
      </w:pPr>
      <w:r w:rsidRPr="00693DEA">
        <w:rPr>
          <w:sz w:val="24"/>
          <w:szCs w:val="24"/>
        </w:rPr>
        <w:t>5. Пропустив одну строку, с абзацного отступа печатаются «Аннотация» объёмом не более 1000 знаков с пробелами, на следующей строке – «Ключевые слова» (</w:t>
      </w:r>
      <w:r w:rsidR="00EC1AC5" w:rsidRPr="00693DEA">
        <w:rPr>
          <w:bCs/>
          <w:sz w:val="24"/>
          <w:szCs w:val="24"/>
        </w:rPr>
        <w:t xml:space="preserve">не более 10, </w:t>
      </w:r>
      <w:r w:rsidRPr="00693DEA">
        <w:rPr>
          <w:sz w:val="24"/>
          <w:szCs w:val="24"/>
        </w:rPr>
        <w:t>строчными буквами полужирным шрифтом 11, выравнивание по ширине)</w:t>
      </w:r>
    </w:p>
    <w:p w:rsidR="005352A3" w:rsidRPr="00693DEA" w:rsidRDefault="00BE7550" w:rsidP="00821898">
      <w:pPr>
        <w:pStyle w:val="21"/>
        <w:spacing w:after="0" w:line="240" w:lineRule="auto"/>
        <w:ind w:firstLine="708"/>
        <w:jc w:val="both"/>
        <w:rPr>
          <w:sz w:val="24"/>
          <w:szCs w:val="24"/>
        </w:rPr>
      </w:pPr>
      <w:r w:rsidRPr="00693DEA">
        <w:rPr>
          <w:sz w:val="24"/>
          <w:szCs w:val="24"/>
        </w:rPr>
        <w:t>6</w:t>
      </w:r>
      <w:r w:rsidR="005352A3" w:rsidRPr="00693DEA">
        <w:rPr>
          <w:sz w:val="24"/>
          <w:szCs w:val="24"/>
        </w:rPr>
        <w:t xml:space="preserve">. Пропустив еще одну строку, с абзацного отступа печатают сам текст </w:t>
      </w:r>
      <w:r w:rsidR="0041696F" w:rsidRPr="00693DEA">
        <w:rPr>
          <w:sz w:val="24"/>
          <w:szCs w:val="24"/>
        </w:rPr>
        <w:t>статьи</w:t>
      </w:r>
      <w:r w:rsidR="005352A3" w:rsidRPr="00693DEA">
        <w:rPr>
          <w:sz w:val="24"/>
          <w:szCs w:val="24"/>
        </w:rPr>
        <w:t>.</w:t>
      </w:r>
    </w:p>
    <w:p w:rsidR="005352A3" w:rsidRPr="00693DEA" w:rsidRDefault="00BE7550" w:rsidP="00821898">
      <w:pPr>
        <w:ind w:firstLine="708"/>
        <w:jc w:val="both"/>
        <w:rPr>
          <w:sz w:val="24"/>
          <w:szCs w:val="24"/>
        </w:rPr>
      </w:pPr>
      <w:r w:rsidRPr="00693DEA">
        <w:rPr>
          <w:sz w:val="24"/>
          <w:szCs w:val="24"/>
        </w:rPr>
        <w:t>7</w:t>
      </w:r>
      <w:r w:rsidR="005352A3" w:rsidRPr="00693DEA">
        <w:rPr>
          <w:sz w:val="24"/>
          <w:szCs w:val="24"/>
        </w:rPr>
        <w:t>. В конце статьи, пропустив одну строку, от нулевой позиции печатают заголовок СПИСОК</w:t>
      </w:r>
      <w:r w:rsidR="002E3514" w:rsidRPr="00693DEA">
        <w:rPr>
          <w:sz w:val="24"/>
          <w:szCs w:val="24"/>
        </w:rPr>
        <w:t xml:space="preserve"> ЛИТЕРАТУРЫ</w:t>
      </w:r>
      <w:r w:rsidR="005352A3" w:rsidRPr="00693DEA">
        <w:rPr>
          <w:sz w:val="24"/>
          <w:szCs w:val="24"/>
        </w:rPr>
        <w:t>,</w:t>
      </w:r>
      <w:r w:rsidR="005352A3" w:rsidRPr="00693DEA">
        <w:rPr>
          <w:b/>
          <w:sz w:val="24"/>
          <w:szCs w:val="24"/>
        </w:rPr>
        <w:t xml:space="preserve"> </w:t>
      </w:r>
      <w:r w:rsidR="005352A3" w:rsidRPr="00693DEA">
        <w:rPr>
          <w:sz w:val="24"/>
          <w:szCs w:val="24"/>
        </w:rPr>
        <w:t xml:space="preserve">и затем </w:t>
      </w:r>
      <w:r w:rsidRPr="00693DEA">
        <w:rPr>
          <w:sz w:val="24"/>
          <w:szCs w:val="24"/>
        </w:rPr>
        <w:t xml:space="preserve">через строку - </w:t>
      </w:r>
      <w:r w:rsidR="005352A3" w:rsidRPr="00693DEA">
        <w:rPr>
          <w:sz w:val="24"/>
          <w:szCs w:val="24"/>
        </w:rPr>
        <w:t xml:space="preserve">собственно сам список литературы согласно требованиям ГОСТ «Библиографическое описание документа» </w:t>
      </w:r>
      <w:r w:rsidR="00F56A5C" w:rsidRPr="00693DEA">
        <w:rPr>
          <w:sz w:val="24"/>
          <w:szCs w:val="24"/>
        </w:rPr>
        <w:t>(строчными буквами полужирным шрифтом 11, выравнивание по ширине).</w:t>
      </w:r>
    </w:p>
    <w:p w:rsidR="00EC1AC5" w:rsidRPr="00693DEA" w:rsidRDefault="00EC1AC5" w:rsidP="00EC1AC5">
      <w:pPr>
        <w:pStyle w:val="a7"/>
        <w:shd w:val="clear" w:color="auto" w:fill="FFFFFF"/>
        <w:spacing w:before="0" w:beforeAutospacing="0" w:after="0" w:afterAutospacing="0" w:line="228" w:lineRule="auto"/>
        <w:ind w:firstLine="284"/>
        <w:jc w:val="both"/>
        <w:rPr>
          <w:bCs/>
        </w:rPr>
      </w:pPr>
      <w:r w:rsidRPr="00693DEA">
        <w:rPr>
          <w:bCs/>
        </w:rPr>
        <w:t xml:space="preserve">Список литературы должен содержать </w:t>
      </w:r>
      <w:r w:rsidRPr="00B106E2">
        <w:rPr>
          <w:b/>
          <w:bCs/>
          <w:i/>
        </w:rPr>
        <w:t>в порядке упоминания</w:t>
      </w:r>
      <w:r w:rsidRPr="00693DEA">
        <w:rPr>
          <w:bCs/>
        </w:rPr>
        <w:t xml:space="preserve"> только работы, на которые есть ссылки в тексте статьи. В список литературы не включаются неопубликованные работы, учебн</w:t>
      </w:r>
      <w:r w:rsidRPr="00693DEA">
        <w:rPr>
          <w:bCs/>
        </w:rPr>
        <w:t>и</w:t>
      </w:r>
      <w:r w:rsidRPr="00693DEA">
        <w:rPr>
          <w:bCs/>
        </w:rPr>
        <w:t>ки, учебные пособия и тезисы материалов конференций. Список литературы должен огранич</w:t>
      </w:r>
      <w:r w:rsidRPr="00693DEA">
        <w:rPr>
          <w:bCs/>
        </w:rPr>
        <w:t>и</w:t>
      </w:r>
      <w:r w:rsidRPr="00693DEA">
        <w:rPr>
          <w:bCs/>
        </w:rPr>
        <w:t>ваться временными рамками (публикации за после</w:t>
      </w:r>
      <w:r w:rsidRPr="00693DEA">
        <w:rPr>
          <w:bCs/>
        </w:rPr>
        <w:t>д</w:t>
      </w:r>
      <w:r w:rsidRPr="00693DEA">
        <w:rPr>
          <w:bCs/>
        </w:rPr>
        <w:t>ние 5-8 лет, и лишь в случае необходимости допускаются ссылки на более ра</w:t>
      </w:r>
      <w:r w:rsidRPr="00693DEA">
        <w:rPr>
          <w:bCs/>
        </w:rPr>
        <w:t>н</w:t>
      </w:r>
      <w:r w:rsidRPr="00693DEA">
        <w:rPr>
          <w:bCs/>
        </w:rPr>
        <w:t>ние работы).</w:t>
      </w:r>
    </w:p>
    <w:p w:rsidR="005352A3" w:rsidRPr="00EC1AC5" w:rsidRDefault="005352A3" w:rsidP="00821898">
      <w:pPr>
        <w:ind w:firstLine="708"/>
        <w:jc w:val="center"/>
        <w:rPr>
          <w:i/>
          <w:sz w:val="22"/>
          <w:szCs w:val="22"/>
        </w:rPr>
      </w:pPr>
      <w:r w:rsidRPr="0041696F">
        <w:rPr>
          <w:i/>
          <w:sz w:val="22"/>
          <w:szCs w:val="22"/>
        </w:rPr>
        <w:t xml:space="preserve">Редакционная коллегия оставляет за собой право отклонять от публикации статьи, не </w:t>
      </w:r>
      <w:r w:rsidRPr="00EC1AC5">
        <w:rPr>
          <w:i/>
          <w:sz w:val="22"/>
          <w:szCs w:val="22"/>
        </w:rPr>
        <w:t xml:space="preserve">отвечающие требованиям, предъявляемым к </w:t>
      </w:r>
      <w:r w:rsidR="00EC1AC5" w:rsidRPr="00EC1AC5">
        <w:rPr>
          <w:bCs/>
          <w:i/>
          <w:sz w:val="22"/>
          <w:szCs w:val="22"/>
        </w:rPr>
        <w:t xml:space="preserve">оригинальности и/или </w:t>
      </w:r>
      <w:r w:rsidRPr="00EC1AC5">
        <w:rPr>
          <w:i/>
          <w:sz w:val="22"/>
          <w:szCs w:val="22"/>
        </w:rPr>
        <w:t>оформлению и содержанию.</w:t>
      </w:r>
    </w:p>
    <w:p w:rsidR="00387FB8" w:rsidRDefault="00533B67" w:rsidP="00354BC5">
      <w:pPr>
        <w:pageBreakBefore/>
        <w:jc w:val="right"/>
        <w:rPr>
          <w:rStyle w:val="a3"/>
          <w:color w:val="auto"/>
          <w:szCs w:val="24"/>
          <w:u w:val="none"/>
        </w:rPr>
      </w:pPr>
      <w:r w:rsidRPr="00BE7550">
        <w:rPr>
          <w:rStyle w:val="a3"/>
          <w:color w:val="auto"/>
          <w:szCs w:val="24"/>
          <w:u w:val="none"/>
        </w:rPr>
        <w:lastRenderedPageBreak/>
        <w:t>ПРИЛОЖЕНИЕ 1</w:t>
      </w:r>
    </w:p>
    <w:p w:rsidR="00387FB8" w:rsidRDefault="00387FB8" w:rsidP="00387FB8">
      <w:pPr>
        <w:ind w:left="360"/>
        <w:jc w:val="center"/>
        <w:rPr>
          <w:sz w:val="24"/>
          <w:szCs w:val="24"/>
        </w:rPr>
      </w:pPr>
      <w:r>
        <w:rPr>
          <w:b/>
          <w:sz w:val="24"/>
          <w:szCs w:val="24"/>
        </w:rPr>
        <w:t>З</w:t>
      </w:r>
      <w:r w:rsidRPr="00387FB8">
        <w:rPr>
          <w:b/>
          <w:sz w:val="24"/>
          <w:szCs w:val="24"/>
        </w:rPr>
        <w:t>аявк</w:t>
      </w:r>
      <w:r>
        <w:rPr>
          <w:b/>
          <w:sz w:val="24"/>
          <w:szCs w:val="24"/>
        </w:rPr>
        <w:t>а</w:t>
      </w:r>
      <w:r w:rsidRPr="00387FB8">
        <w:rPr>
          <w:b/>
          <w:sz w:val="24"/>
          <w:szCs w:val="24"/>
        </w:rPr>
        <w:t xml:space="preserve"> на участие в конференции</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7"/>
        <w:gridCol w:w="1842"/>
        <w:gridCol w:w="2008"/>
      </w:tblGrid>
      <w:tr w:rsidR="00533B67" w:rsidRPr="00BE7550" w:rsidTr="00CD3602">
        <w:trPr>
          <w:jc w:val="center"/>
        </w:trPr>
        <w:tc>
          <w:tcPr>
            <w:tcW w:w="5837" w:type="dxa"/>
          </w:tcPr>
          <w:p w:rsidR="00533B67" w:rsidRPr="00BE7550" w:rsidRDefault="00533B67" w:rsidP="00533B67">
            <w:pPr>
              <w:jc w:val="both"/>
              <w:rPr>
                <w:sz w:val="24"/>
                <w:szCs w:val="24"/>
              </w:rPr>
            </w:pPr>
          </w:p>
        </w:tc>
        <w:tc>
          <w:tcPr>
            <w:tcW w:w="1842" w:type="dxa"/>
          </w:tcPr>
          <w:p w:rsidR="00533B67" w:rsidRPr="00BE7550" w:rsidRDefault="00533B67" w:rsidP="00533B67">
            <w:pPr>
              <w:jc w:val="center"/>
              <w:rPr>
                <w:b/>
                <w:sz w:val="24"/>
                <w:szCs w:val="24"/>
              </w:rPr>
            </w:pPr>
            <w:r w:rsidRPr="00BE7550">
              <w:rPr>
                <w:b/>
                <w:sz w:val="24"/>
                <w:szCs w:val="24"/>
              </w:rPr>
              <w:t>1 автор</w:t>
            </w:r>
          </w:p>
        </w:tc>
        <w:tc>
          <w:tcPr>
            <w:tcW w:w="2008" w:type="dxa"/>
          </w:tcPr>
          <w:p w:rsidR="00533B67" w:rsidRPr="00BE7550" w:rsidRDefault="00533B67" w:rsidP="008940F5">
            <w:pPr>
              <w:ind w:left="-258" w:right="-208" w:firstLine="35"/>
              <w:jc w:val="center"/>
              <w:rPr>
                <w:b/>
                <w:sz w:val="24"/>
                <w:szCs w:val="24"/>
              </w:rPr>
            </w:pPr>
            <w:r w:rsidRPr="00BE7550">
              <w:rPr>
                <w:b/>
                <w:sz w:val="24"/>
                <w:szCs w:val="24"/>
              </w:rPr>
              <w:t>2 автор и т.д.</w:t>
            </w:r>
          </w:p>
        </w:tc>
      </w:tr>
      <w:tr w:rsidR="00533B67" w:rsidRPr="00BE7550" w:rsidTr="00CD3602">
        <w:trPr>
          <w:jc w:val="center"/>
        </w:trPr>
        <w:tc>
          <w:tcPr>
            <w:tcW w:w="5837" w:type="dxa"/>
          </w:tcPr>
          <w:p w:rsidR="00533B67" w:rsidRPr="00577ADF" w:rsidRDefault="00533B67" w:rsidP="00533B67">
            <w:pPr>
              <w:jc w:val="both"/>
              <w:rPr>
                <w:sz w:val="24"/>
                <w:szCs w:val="24"/>
              </w:rPr>
            </w:pPr>
            <w:r w:rsidRPr="00577ADF">
              <w:rPr>
                <w:sz w:val="24"/>
                <w:szCs w:val="24"/>
              </w:rPr>
              <w:t>Ф.И.О.</w:t>
            </w:r>
            <w:r w:rsidR="005E5494">
              <w:rPr>
                <w:sz w:val="24"/>
                <w:szCs w:val="24"/>
              </w:rPr>
              <w:t xml:space="preserve"> (полностью)</w:t>
            </w:r>
          </w:p>
        </w:tc>
        <w:tc>
          <w:tcPr>
            <w:tcW w:w="1842" w:type="dxa"/>
          </w:tcPr>
          <w:p w:rsidR="00533B67" w:rsidRPr="00577ADF" w:rsidRDefault="00533B67" w:rsidP="00533B67">
            <w:pPr>
              <w:jc w:val="center"/>
              <w:rPr>
                <w:b/>
                <w:sz w:val="24"/>
                <w:szCs w:val="24"/>
              </w:rPr>
            </w:pPr>
          </w:p>
        </w:tc>
        <w:tc>
          <w:tcPr>
            <w:tcW w:w="2008" w:type="dxa"/>
          </w:tcPr>
          <w:p w:rsidR="00533B67" w:rsidRPr="00577ADF" w:rsidRDefault="00533B67" w:rsidP="00533B67">
            <w:pPr>
              <w:ind w:left="-258" w:right="-208" w:firstLine="35"/>
              <w:jc w:val="center"/>
              <w:rPr>
                <w:b/>
                <w:sz w:val="24"/>
                <w:szCs w:val="24"/>
              </w:rPr>
            </w:pPr>
          </w:p>
        </w:tc>
      </w:tr>
      <w:tr w:rsidR="00533B67" w:rsidRPr="00BE7550" w:rsidTr="00CD3602">
        <w:trPr>
          <w:jc w:val="center"/>
        </w:trPr>
        <w:tc>
          <w:tcPr>
            <w:tcW w:w="5837" w:type="dxa"/>
          </w:tcPr>
          <w:p w:rsidR="00533B67" w:rsidRPr="00577ADF" w:rsidRDefault="00533B67" w:rsidP="00533B67">
            <w:pPr>
              <w:jc w:val="both"/>
              <w:rPr>
                <w:sz w:val="24"/>
                <w:szCs w:val="24"/>
              </w:rPr>
            </w:pPr>
            <w:r w:rsidRPr="00577ADF">
              <w:rPr>
                <w:sz w:val="24"/>
                <w:szCs w:val="24"/>
              </w:rPr>
              <w:t>Место работы</w:t>
            </w:r>
            <w:r w:rsidR="00693DEA">
              <w:rPr>
                <w:sz w:val="24"/>
                <w:szCs w:val="24"/>
              </w:rPr>
              <w:t xml:space="preserve"> (полное название учреждения /организации; подразделения – институт, кафедра, отдел)</w:t>
            </w:r>
            <w:r w:rsidRPr="00577ADF">
              <w:rPr>
                <w:sz w:val="24"/>
                <w:szCs w:val="24"/>
              </w:rPr>
              <w:t>, должность</w:t>
            </w:r>
          </w:p>
        </w:tc>
        <w:tc>
          <w:tcPr>
            <w:tcW w:w="1842" w:type="dxa"/>
          </w:tcPr>
          <w:p w:rsidR="00533B67" w:rsidRPr="00577ADF" w:rsidRDefault="00533B67" w:rsidP="00533B67">
            <w:pPr>
              <w:jc w:val="center"/>
              <w:rPr>
                <w:b/>
                <w:sz w:val="24"/>
                <w:szCs w:val="24"/>
              </w:rPr>
            </w:pPr>
          </w:p>
        </w:tc>
        <w:tc>
          <w:tcPr>
            <w:tcW w:w="2008" w:type="dxa"/>
          </w:tcPr>
          <w:p w:rsidR="00533B67" w:rsidRPr="00577ADF" w:rsidRDefault="00533B67" w:rsidP="00533B67">
            <w:pPr>
              <w:jc w:val="center"/>
              <w:rPr>
                <w:b/>
                <w:sz w:val="24"/>
                <w:szCs w:val="24"/>
              </w:rPr>
            </w:pPr>
          </w:p>
        </w:tc>
      </w:tr>
      <w:tr w:rsidR="00533B67" w:rsidRPr="00BE7550" w:rsidTr="00CD3602">
        <w:trPr>
          <w:jc w:val="center"/>
        </w:trPr>
        <w:tc>
          <w:tcPr>
            <w:tcW w:w="5837" w:type="dxa"/>
          </w:tcPr>
          <w:p w:rsidR="00533B67" w:rsidRPr="00577ADF" w:rsidRDefault="00533B67" w:rsidP="00533B67">
            <w:pPr>
              <w:jc w:val="both"/>
              <w:rPr>
                <w:sz w:val="24"/>
                <w:szCs w:val="24"/>
              </w:rPr>
            </w:pPr>
            <w:r w:rsidRPr="00577ADF">
              <w:rPr>
                <w:sz w:val="24"/>
                <w:szCs w:val="24"/>
              </w:rPr>
              <w:t>Ученая степень, звание</w:t>
            </w:r>
          </w:p>
        </w:tc>
        <w:tc>
          <w:tcPr>
            <w:tcW w:w="1842" w:type="dxa"/>
          </w:tcPr>
          <w:p w:rsidR="00533B67" w:rsidRPr="00577ADF" w:rsidRDefault="00533B67" w:rsidP="00533B67">
            <w:pPr>
              <w:jc w:val="center"/>
              <w:rPr>
                <w:b/>
                <w:sz w:val="24"/>
                <w:szCs w:val="24"/>
              </w:rPr>
            </w:pPr>
          </w:p>
        </w:tc>
        <w:tc>
          <w:tcPr>
            <w:tcW w:w="2008" w:type="dxa"/>
          </w:tcPr>
          <w:p w:rsidR="00533B67" w:rsidRPr="00577ADF" w:rsidRDefault="00533B67" w:rsidP="00533B67">
            <w:pPr>
              <w:jc w:val="center"/>
              <w:rPr>
                <w:b/>
                <w:sz w:val="24"/>
                <w:szCs w:val="24"/>
              </w:rPr>
            </w:pPr>
          </w:p>
        </w:tc>
      </w:tr>
      <w:tr w:rsidR="00533B67" w:rsidRPr="00BE7550" w:rsidTr="00CD3602">
        <w:trPr>
          <w:jc w:val="center"/>
        </w:trPr>
        <w:tc>
          <w:tcPr>
            <w:tcW w:w="5837" w:type="dxa"/>
          </w:tcPr>
          <w:p w:rsidR="00533B67" w:rsidRPr="00577ADF" w:rsidRDefault="00533B67" w:rsidP="00533B67">
            <w:pPr>
              <w:jc w:val="both"/>
              <w:rPr>
                <w:sz w:val="24"/>
                <w:szCs w:val="24"/>
                <w:lang w:val="en-US"/>
              </w:rPr>
            </w:pPr>
            <w:r w:rsidRPr="00577ADF">
              <w:rPr>
                <w:sz w:val="24"/>
                <w:szCs w:val="24"/>
                <w:lang w:val="en-US"/>
              </w:rPr>
              <w:t>E-mail</w:t>
            </w:r>
          </w:p>
        </w:tc>
        <w:tc>
          <w:tcPr>
            <w:tcW w:w="1842" w:type="dxa"/>
          </w:tcPr>
          <w:p w:rsidR="00533B67" w:rsidRPr="00577ADF" w:rsidRDefault="00533B67" w:rsidP="00533B67">
            <w:pPr>
              <w:jc w:val="center"/>
              <w:rPr>
                <w:b/>
                <w:sz w:val="24"/>
                <w:szCs w:val="24"/>
              </w:rPr>
            </w:pPr>
          </w:p>
        </w:tc>
        <w:tc>
          <w:tcPr>
            <w:tcW w:w="2008" w:type="dxa"/>
          </w:tcPr>
          <w:p w:rsidR="00533B67" w:rsidRPr="00577ADF" w:rsidRDefault="00533B67" w:rsidP="00533B67">
            <w:pPr>
              <w:jc w:val="center"/>
              <w:rPr>
                <w:b/>
                <w:sz w:val="24"/>
                <w:szCs w:val="24"/>
              </w:rPr>
            </w:pPr>
          </w:p>
        </w:tc>
      </w:tr>
      <w:tr w:rsidR="00533B67" w:rsidRPr="00BE7550" w:rsidTr="00CD3602">
        <w:trPr>
          <w:jc w:val="center"/>
        </w:trPr>
        <w:tc>
          <w:tcPr>
            <w:tcW w:w="5837" w:type="dxa"/>
          </w:tcPr>
          <w:p w:rsidR="00533B67" w:rsidRPr="00577ADF" w:rsidRDefault="00533B67" w:rsidP="00533B67">
            <w:pPr>
              <w:jc w:val="both"/>
              <w:rPr>
                <w:sz w:val="24"/>
                <w:szCs w:val="24"/>
              </w:rPr>
            </w:pPr>
            <w:r w:rsidRPr="00577ADF">
              <w:rPr>
                <w:sz w:val="24"/>
                <w:szCs w:val="24"/>
              </w:rPr>
              <w:t>Название статьи</w:t>
            </w:r>
          </w:p>
        </w:tc>
        <w:tc>
          <w:tcPr>
            <w:tcW w:w="3850" w:type="dxa"/>
            <w:gridSpan w:val="2"/>
          </w:tcPr>
          <w:p w:rsidR="00533B67" w:rsidRPr="00577ADF" w:rsidRDefault="00533B67" w:rsidP="00533B67">
            <w:pPr>
              <w:jc w:val="center"/>
              <w:rPr>
                <w:b/>
                <w:sz w:val="24"/>
                <w:szCs w:val="24"/>
              </w:rPr>
            </w:pPr>
          </w:p>
        </w:tc>
      </w:tr>
      <w:tr w:rsidR="00533B67" w:rsidRPr="00BE7550" w:rsidTr="00CD3602">
        <w:trPr>
          <w:jc w:val="center"/>
        </w:trPr>
        <w:tc>
          <w:tcPr>
            <w:tcW w:w="5837" w:type="dxa"/>
          </w:tcPr>
          <w:p w:rsidR="00533B67" w:rsidRPr="00577ADF" w:rsidRDefault="00533B67" w:rsidP="00533B67">
            <w:pPr>
              <w:jc w:val="both"/>
              <w:rPr>
                <w:sz w:val="24"/>
                <w:szCs w:val="24"/>
              </w:rPr>
            </w:pPr>
            <w:r w:rsidRPr="00577ADF">
              <w:rPr>
                <w:sz w:val="24"/>
                <w:szCs w:val="24"/>
              </w:rPr>
              <w:t>Направление</w:t>
            </w:r>
          </w:p>
        </w:tc>
        <w:tc>
          <w:tcPr>
            <w:tcW w:w="3850" w:type="dxa"/>
            <w:gridSpan w:val="2"/>
          </w:tcPr>
          <w:p w:rsidR="00533B67" w:rsidRPr="00577ADF" w:rsidRDefault="00533B67" w:rsidP="00533B67">
            <w:pPr>
              <w:jc w:val="center"/>
              <w:rPr>
                <w:b/>
                <w:sz w:val="24"/>
                <w:szCs w:val="24"/>
              </w:rPr>
            </w:pPr>
          </w:p>
        </w:tc>
      </w:tr>
      <w:tr w:rsidR="00533B67" w:rsidRPr="00BE7550" w:rsidTr="00CD3602">
        <w:trPr>
          <w:jc w:val="center"/>
        </w:trPr>
        <w:tc>
          <w:tcPr>
            <w:tcW w:w="5837" w:type="dxa"/>
          </w:tcPr>
          <w:p w:rsidR="00533B67" w:rsidRPr="00577ADF" w:rsidRDefault="00693DEA" w:rsidP="00693DEA">
            <w:pPr>
              <w:jc w:val="both"/>
              <w:rPr>
                <w:sz w:val="24"/>
                <w:szCs w:val="24"/>
                <w:vertAlign w:val="superscript"/>
              </w:rPr>
            </w:pPr>
            <w:r>
              <w:rPr>
                <w:sz w:val="24"/>
                <w:szCs w:val="24"/>
              </w:rPr>
              <w:t>Уровень а</w:t>
            </w:r>
            <w:r w:rsidR="00BE7550" w:rsidRPr="00577ADF">
              <w:rPr>
                <w:sz w:val="24"/>
                <w:szCs w:val="24"/>
              </w:rPr>
              <w:t>вторск</w:t>
            </w:r>
            <w:r>
              <w:rPr>
                <w:sz w:val="24"/>
                <w:szCs w:val="24"/>
              </w:rPr>
              <w:t>ой</w:t>
            </w:r>
            <w:r w:rsidR="00BE7550" w:rsidRPr="00577ADF">
              <w:rPr>
                <w:sz w:val="24"/>
                <w:szCs w:val="24"/>
              </w:rPr>
              <w:t xml:space="preserve"> оригинальност</w:t>
            </w:r>
            <w:r>
              <w:rPr>
                <w:sz w:val="24"/>
                <w:szCs w:val="24"/>
              </w:rPr>
              <w:t xml:space="preserve">и </w:t>
            </w:r>
            <w:r w:rsidRPr="009023E9">
              <w:rPr>
                <w:sz w:val="24"/>
                <w:szCs w:val="24"/>
              </w:rPr>
              <w:t>(</w:t>
            </w:r>
            <w:r w:rsidRPr="009023E9">
              <w:rPr>
                <w:bCs/>
                <w:sz w:val="24"/>
                <w:szCs w:val="24"/>
              </w:rPr>
              <w:t>в процентах</w:t>
            </w:r>
            <w:r w:rsidRPr="009023E9">
              <w:rPr>
                <w:sz w:val="24"/>
                <w:szCs w:val="24"/>
              </w:rPr>
              <w:t>)</w:t>
            </w:r>
            <w:r w:rsidR="006C53C0" w:rsidRPr="009023E9">
              <w:rPr>
                <w:sz w:val="24"/>
                <w:szCs w:val="24"/>
                <w:vertAlign w:val="superscript"/>
              </w:rPr>
              <w:t>2</w:t>
            </w:r>
          </w:p>
        </w:tc>
        <w:tc>
          <w:tcPr>
            <w:tcW w:w="1842" w:type="dxa"/>
          </w:tcPr>
          <w:p w:rsidR="00533B67" w:rsidRPr="00577ADF" w:rsidRDefault="00533B67" w:rsidP="002B4375">
            <w:pPr>
              <w:jc w:val="center"/>
              <w:rPr>
                <w:b/>
                <w:sz w:val="24"/>
                <w:szCs w:val="24"/>
              </w:rPr>
            </w:pPr>
          </w:p>
        </w:tc>
        <w:tc>
          <w:tcPr>
            <w:tcW w:w="2008" w:type="dxa"/>
          </w:tcPr>
          <w:p w:rsidR="00533B67" w:rsidRPr="00577ADF" w:rsidRDefault="00533B67" w:rsidP="002B4375">
            <w:pPr>
              <w:jc w:val="center"/>
              <w:rPr>
                <w:b/>
                <w:sz w:val="24"/>
                <w:szCs w:val="24"/>
              </w:rPr>
            </w:pPr>
          </w:p>
        </w:tc>
      </w:tr>
      <w:tr w:rsidR="00533B67" w:rsidRPr="00BE7550" w:rsidTr="00CD3602">
        <w:trPr>
          <w:jc w:val="center"/>
        </w:trPr>
        <w:tc>
          <w:tcPr>
            <w:tcW w:w="5837" w:type="dxa"/>
          </w:tcPr>
          <w:p w:rsidR="00533B67" w:rsidRPr="00577ADF" w:rsidRDefault="00533B67" w:rsidP="00533B67">
            <w:pPr>
              <w:jc w:val="both"/>
              <w:rPr>
                <w:sz w:val="24"/>
                <w:szCs w:val="24"/>
              </w:rPr>
            </w:pPr>
            <w:r w:rsidRPr="00577ADF">
              <w:rPr>
                <w:sz w:val="24"/>
                <w:szCs w:val="24"/>
              </w:rPr>
              <w:t>Форма участия (выступление с докладом, публикация и личное присутствие, публикация материалов)</w:t>
            </w:r>
          </w:p>
        </w:tc>
        <w:tc>
          <w:tcPr>
            <w:tcW w:w="1842" w:type="dxa"/>
          </w:tcPr>
          <w:p w:rsidR="00533B67" w:rsidRPr="00577ADF" w:rsidRDefault="00533B67" w:rsidP="00533B67">
            <w:pPr>
              <w:jc w:val="center"/>
              <w:rPr>
                <w:b/>
                <w:sz w:val="24"/>
                <w:szCs w:val="24"/>
              </w:rPr>
            </w:pPr>
          </w:p>
        </w:tc>
        <w:tc>
          <w:tcPr>
            <w:tcW w:w="2008" w:type="dxa"/>
          </w:tcPr>
          <w:p w:rsidR="00533B67" w:rsidRPr="00577ADF" w:rsidRDefault="00533B67" w:rsidP="00533B67">
            <w:pPr>
              <w:jc w:val="center"/>
              <w:rPr>
                <w:b/>
                <w:sz w:val="24"/>
                <w:szCs w:val="24"/>
              </w:rPr>
            </w:pPr>
          </w:p>
        </w:tc>
      </w:tr>
      <w:tr w:rsidR="00533B67" w:rsidRPr="00BE7550" w:rsidTr="00CD3602">
        <w:trPr>
          <w:jc w:val="center"/>
        </w:trPr>
        <w:tc>
          <w:tcPr>
            <w:tcW w:w="5837" w:type="dxa"/>
          </w:tcPr>
          <w:p w:rsidR="00533B67" w:rsidRPr="00577ADF" w:rsidRDefault="00533B67" w:rsidP="002B4375">
            <w:pPr>
              <w:jc w:val="both"/>
              <w:rPr>
                <w:sz w:val="24"/>
                <w:szCs w:val="24"/>
              </w:rPr>
            </w:pPr>
            <w:r w:rsidRPr="00577ADF">
              <w:rPr>
                <w:sz w:val="24"/>
                <w:szCs w:val="24"/>
              </w:rPr>
              <w:t>Необходимость гостиницы</w:t>
            </w:r>
          </w:p>
        </w:tc>
        <w:tc>
          <w:tcPr>
            <w:tcW w:w="1842" w:type="dxa"/>
          </w:tcPr>
          <w:p w:rsidR="00533B67" w:rsidRPr="00577ADF" w:rsidRDefault="00533B67" w:rsidP="00BE7550">
            <w:pPr>
              <w:jc w:val="center"/>
              <w:rPr>
                <w:sz w:val="24"/>
                <w:szCs w:val="24"/>
              </w:rPr>
            </w:pPr>
            <w:r w:rsidRPr="00577ADF">
              <w:rPr>
                <w:sz w:val="24"/>
                <w:szCs w:val="24"/>
              </w:rPr>
              <w:t>да (нет)</w:t>
            </w:r>
            <w:r w:rsidR="00BE7550" w:rsidRPr="00577ADF">
              <w:rPr>
                <w:sz w:val="24"/>
                <w:szCs w:val="24"/>
                <w:vertAlign w:val="superscript"/>
              </w:rPr>
              <w:t>1</w:t>
            </w:r>
          </w:p>
        </w:tc>
        <w:tc>
          <w:tcPr>
            <w:tcW w:w="2008" w:type="dxa"/>
          </w:tcPr>
          <w:p w:rsidR="00533B67" w:rsidRPr="00577ADF" w:rsidRDefault="00533B67" w:rsidP="002B4375">
            <w:pPr>
              <w:jc w:val="center"/>
              <w:rPr>
                <w:b/>
                <w:sz w:val="24"/>
                <w:szCs w:val="24"/>
              </w:rPr>
            </w:pPr>
          </w:p>
        </w:tc>
      </w:tr>
      <w:tr w:rsidR="00533B67" w:rsidRPr="00BE7550" w:rsidTr="00CD3602">
        <w:trPr>
          <w:jc w:val="center"/>
        </w:trPr>
        <w:tc>
          <w:tcPr>
            <w:tcW w:w="5837" w:type="dxa"/>
          </w:tcPr>
          <w:p w:rsidR="00533B67" w:rsidRPr="00577ADF" w:rsidRDefault="00533B67" w:rsidP="002B4375">
            <w:pPr>
              <w:jc w:val="both"/>
              <w:rPr>
                <w:sz w:val="24"/>
                <w:szCs w:val="24"/>
              </w:rPr>
            </w:pPr>
            <w:r w:rsidRPr="00577ADF">
              <w:rPr>
                <w:sz w:val="24"/>
                <w:szCs w:val="24"/>
              </w:rPr>
              <w:t>Получение сертификата участника</w:t>
            </w:r>
          </w:p>
        </w:tc>
        <w:tc>
          <w:tcPr>
            <w:tcW w:w="3850" w:type="dxa"/>
            <w:gridSpan w:val="2"/>
          </w:tcPr>
          <w:p w:rsidR="00533B67" w:rsidRPr="00577ADF" w:rsidRDefault="006C53C0" w:rsidP="00354BC5">
            <w:pPr>
              <w:jc w:val="center"/>
              <w:rPr>
                <w:b/>
                <w:sz w:val="24"/>
                <w:szCs w:val="24"/>
                <w:vertAlign w:val="superscript"/>
              </w:rPr>
            </w:pPr>
            <w:r w:rsidRPr="00577ADF">
              <w:rPr>
                <w:b/>
                <w:sz w:val="24"/>
                <w:szCs w:val="24"/>
              </w:rPr>
              <w:t>ДА/НЕТ</w:t>
            </w:r>
            <w:r w:rsidRPr="00577ADF">
              <w:rPr>
                <w:sz w:val="24"/>
                <w:szCs w:val="24"/>
              </w:rPr>
              <w:t xml:space="preserve">. </w:t>
            </w:r>
          </w:p>
        </w:tc>
      </w:tr>
    </w:tbl>
    <w:p w:rsidR="00387FB8" w:rsidRPr="005E5494" w:rsidRDefault="00BE7550" w:rsidP="00387FB8">
      <w:pPr>
        <w:shd w:val="clear" w:color="auto" w:fill="FFFFFF"/>
        <w:ind w:firstLine="709"/>
        <w:jc w:val="both"/>
        <w:rPr>
          <w:bCs/>
          <w:caps/>
          <w:sz w:val="22"/>
          <w:szCs w:val="22"/>
        </w:rPr>
      </w:pPr>
      <w:r w:rsidRPr="005E5494">
        <w:rPr>
          <w:bCs/>
          <w:sz w:val="22"/>
          <w:szCs w:val="22"/>
          <w:vertAlign w:val="superscript"/>
        </w:rPr>
        <w:t>1</w:t>
      </w:r>
      <w:r w:rsidR="00387FB8" w:rsidRPr="005E5494">
        <w:rPr>
          <w:bCs/>
          <w:sz w:val="22"/>
          <w:szCs w:val="22"/>
        </w:rPr>
        <w:t xml:space="preserve"> Заполняется теми, кто планирует очное участие в работе конференции</w:t>
      </w:r>
    </w:p>
    <w:p w:rsidR="002E3514" w:rsidRDefault="006C53C0" w:rsidP="002E3514">
      <w:pPr>
        <w:ind w:firstLine="709"/>
        <w:jc w:val="both"/>
        <w:rPr>
          <w:sz w:val="22"/>
          <w:szCs w:val="22"/>
        </w:rPr>
      </w:pPr>
      <w:r w:rsidRPr="005E5494">
        <w:rPr>
          <w:sz w:val="22"/>
          <w:szCs w:val="22"/>
          <w:vertAlign w:val="superscript"/>
        </w:rPr>
        <w:t>2</w:t>
      </w:r>
      <w:r w:rsidR="00BE7550" w:rsidRPr="005E5494">
        <w:rPr>
          <w:sz w:val="22"/>
          <w:szCs w:val="22"/>
        </w:rPr>
        <w:t xml:space="preserve">Принимаются к публикации статьи авторской оригинальности </w:t>
      </w:r>
      <w:r w:rsidR="00BE7550" w:rsidRPr="005E5494">
        <w:rPr>
          <w:b/>
          <w:sz w:val="22"/>
          <w:szCs w:val="22"/>
        </w:rPr>
        <w:t>не менее 7</w:t>
      </w:r>
      <w:r w:rsidR="00EC1AC5" w:rsidRPr="005E5494">
        <w:rPr>
          <w:b/>
          <w:sz w:val="22"/>
          <w:szCs w:val="22"/>
        </w:rPr>
        <w:t>5</w:t>
      </w:r>
      <w:r w:rsidR="00BE7550" w:rsidRPr="005E5494">
        <w:rPr>
          <w:b/>
          <w:sz w:val="22"/>
          <w:szCs w:val="22"/>
        </w:rPr>
        <w:t xml:space="preserve"> %</w:t>
      </w:r>
      <w:r w:rsidRPr="005E5494">
        <w:rPr>
          <w:sz w:val="22"/>
          <w:szCs w:val="22"/>
        </w:rPr>
        <w:t xml:space="preserve"> </w:t>
      </w:r>
    </w:p>
    <w:p w:rsidR="00354BC5" w:rsidRDefault="00354BC5" w:rsidP="002E3514">
      <w:pPr>
        <w:ind w:firstLine="709"/>
        <w:jc w:val="both"/>
        <w:rPr>
          <w:sz w:val="22"/>
          <w:szCs w:val="22"/>
        </w:rPr>
      </w:pPr>
    </w:p>
    <w:p w:rsidR="00354BC5" w:rsidRPr="00354BC5" w:rsidRDefault="00354BC5" w:rsidP="00354BC5">
      <w:pPr>
        <w:ind w:firstLine="709"/>
        <w:jc w:val="both"/>
        <w:rPr>
          <w:szCs w:val="28"/>
        </w:rPr>
      </w:pPr>
    </w:p>
    <w:p w:rsidR="00354BC5" w:rsidRPr="00354BC5" w:rsidRDefault="00354BC5" w:rsidP="00354BC5">
      <w:pPr>
        <w:suppressAutoHyphens w:val="0"/>
        <w:ind w:firstLine="709"/>
        <w:jc w:val="center"/>
        <w:rPr>
          <w:color w:val="000000"/>
          <w:szCs w:val="28"/>
          <w:lang w:eastAsia="ru-RU"/>
        </w:rPr>
      </w:pPr>
      <w:r w:rsidRPr="00354BC5">
        <w:rPr>
          <w:color w:val="000000"/>
          <w:szCs w:val="28"/>
          <w:lang w:eastAsia="ru-RU"/>
        </w:rPr>
        <w:t>РЕКВИЗИТЫ ДЛЯ ОПЛАТЫ</w:t>
      </w:r>
    </w:p>
    <w:p w:rsidR="00354BC5" w:rsidRPr="00354BC5" w:rsidRDefault="00354BC5" w:rsidP="00354BC5">
      <w:pPr>
        <w:suppressAutoHyphens w:val="0"/>
        <w:ind w:firstLine="709"/>
        <w:rPr>
          <w:color w:val="000000"/>
          <w:szCs w:val="28"/>
          <w:lang w:eastAsia="ru-RU"/>
        </w:rPr>
      </w:pPr>
    </w:p>
    <w:p w:rsidR="00354BC5" w:rsidRPr="00354BC5" w:rsidRDefault="00354BC5" w:rsidP="00354BC5">
      <w:pPr>
        <w:suppressAutoHyphens w:val="0"/>
        <w:ind w:firstLine="709"/>
        <w:rPr>
          <w:b/>
          <w:bCs/>
          <w:color w:val="000000"/>
          <w:szCs w:val="28"/>
          <w:lang w:eastAsia="ru-RU"/>
        </w:rPr>
      </w:pPr>
      <w:r w:rsidRPr="00354BC5">
        <w:rPr>
          <w:b/>
          <w:bCs/>
          <w:color w:val="000000"/>
          <w:szCs w:val="28"/>
          <w:lang w:eastAsia="ru-RU"/>
        </w:rPr>
        <w:t>Получатель</w:t>
      </w:r>
    </w:p>
    <w:p w:rsidR="00354BC5" w:rsidRPr="00354BC5" w:rsidRDefault="00354BC5" w:rsidP="00354BC5">
      <w:pPr>
        <w:suppressAutoHyphens w:val="0"/>
        <w:ind w:firstLine="709"/>
        <w:rPr>
          <w:color w:val="000000"/>
          <w:szCs w:val="28"/>
          <w:lang w:eastAsia="ru-RU"/>
        </w:rPr>
      </w:pPr>
      <w:r w:rsidRPr="00354BC5">
        <w:rPr>
          <w:color w:val="000000"/>
          <w:szCs w:val="28"/>
          <w:lang w:eastAsia="ru-RU"/>
        </w:rPr>
        <w:t xml:space="preserve">УФК ПО ХАБАРОВСКОМУ КРАЮ (ФГБОУ ВО «КНАГУ» ЛС </w:t>
      </w:r>
      <w:r w:rsidRPr="00354BC5">
        <w:rPr>
          <w:szCs w:val="28"/>
        </w:rPr>
        <w:t>20226Х63950)</w:t>
      </w:r>
    </w:p>
    <w:p w:rsidR="00354BC5" w:rsidRPr="00354BC5" w:rsidRDefault="00354BC5" w:rsidP="00354BC5">
      <w:pPr>
        <w:ind w:firstLine="709"/>
        <w:rPr>
          <w:szCs w:val="28"/>
        </w:rPr>
      </w:pPr>
      <w:r w:rsidRPr="00354BC5">
        <w:rPr>
          <w:szCs w:val="28"/>
        </w:rPr>
        <w:t>ИНН 2727000769</w:t>
      </w:r>
    </w:p>
    <w:p w:rsidR="00354BC5" w:rsidRPr="00354BC5" w:rsidRDefault="00354BC5" w:rsidP="00354BC5">
      <w:pPr>
        <w:ind w:firstLine="709"/>
        <w:rPr>
          <w:szCs w:val="28"/>
        </w:rPr>
      </w:pPr>
      <w:r w:rsidRPr="00354BC5">
        <w:rPr>
          <w:szCs w:val="28"/>
        </w:rPr>
        <w:t>КПП 270301001</w:t>
      </w:r>
    </w:p>
    <w:p w:rsidR="00354BC5" w:rsidRPr="00354BC5" w:rsidRDefault="00354BC5" w:rsidP="00354BC5">
      <w:pPr>
        <w:ind w:firstLine="709"/>
        <w:jc w:val="both"/>
        <w:rPr>
          <w:szCs w:val="28"/>
        </w:rPr>
      </w:pPr>
      <w:r w:rsidRPr="00354BC5">
        <w:rPr>
          <w:szCs w:val="28"/>
        </w:rPr>
        <w:t>р/с 40501810700002000002</w:t>
      </w:r>
    </w:p>
    <w:p w:rsidR="00354BC5" w:rsidRPr="00354BC5" w:rsidRDefault="00354BC5" w:rsidP="00354BC5">
      <w:pPr>
        <w:ind w:firstLine="709"/>
        <w:jc w:val="both"/>
        <w:rPr>
          <w:b/>
          <w:bCs/>
          <w:szCs w:val="28"/>
        </w:rPr>
      </w:pPr>
      <w:r w:rsidRPr="00354BC5">
        <w:rPr>
          <w:b/>
          <w:bCs/>
          <w:szCs w:val="28"/>
        </w:rPr>
        <w:t xml:space="preserve">Банк получателя </w:t>
      </w:r>
    </w:p>
    <w:p w:rsidR="00354BC5" w:rsidRPr="00354BC5" w:rsidRDefault="00354BC5" w:rsidP="00354BC5">
      <w:pPr>
        <w:ind w:firstLine="709"/>
        <w:rPr>
          <w:szCs w:val="28"/>
        </w:rPr>
      </w:pPr>
      <w:r w:rsidRPr="00354BC5">
        <w:rPr>
          <w:szCs w:val="28"/>
        </w:rPr>
        <w:t>Отделение Хабаровск, г. Хабаровск</w:t>
      </w:r>
    </w:p>
    <w:p w:rsidR="00354BC5" w:rsidRPr="00354BC5" w:rsidRDefault="00354BC5" w:rsidP="00354BC5">
      <w:pPr>
        <w:ind w:firstLine="709"/>
        <w:rPr>
          <w:szCs w:val="28"/>
        </w:rPr>
      </w:pPr>
      <w:r w:rsidRPr="00354BC5">
        <w:rPr>
          <w:szCs w:val="28"/>
        </w:rPr>
        <w:t>БИК 040813001</w:t>
      </w:r>
    </w:p>
    <w:p w:rsidR="00354BC5" w:rsidRPr="00354BC5" w:rsidRDefault="00354BC5" w:rsidP="00354BC5">
      <w:pPr>
        <w:ind w:firstLine="709"/>
        <w:jc w:val="both"/>
        <w:rPr>
          <w:b/>
          <w:bCs/>
          <w:szCs w:val="28"/>
        </w:rPr>
      </w:pPr>
      <w:r w:rsidRPr="00354BC5">
        <w:rPr>
          <w:b/>
          <w:bCs/>
          <w:szCs w:val="28"/>
        </w:rPr>
        <w:t>Назначение платежа</w:t>
      </w:r>
    </w:p>
    <w:p w:rsidR="00354BC5" w:rsidRPr="00354BC5" w:rsidRDefault="00354BC5" w:rsidP="00354BC5">
      <w:pPr>
        <w:ind w:firstLine="709"/>
        <w:jc w:val="both"/>
        <w:rPr>
          <w:szCs w:val="28"/>
        </w:rPr>
      </w:pPr>
      <w:r w:rsidRPr="00354BC5">
        <w:rPr>
          <w:szCs w:val="28"/>
        </w:rPr>
        <w:t>Оргвзнос на конференцию «ДВ ВЕСНА-2021».</w:t>
      </w:r>
    </w:p>
    <w:p w:rsidR="00354BC5" w:rsidRPr="00354BC5" w:rsidRDefault="00354BC5" w:rsidP="00354BC5">
      <w:pPr>
        <w:ind w:firstLine="709"/>
        <w:rPr>
          <w:szCs w:val="28"/>
        </w:rPr>
      </w:pPr>
      <w:r w:rsidRPr="00354BC5">
        <w:rPr>
          <w:szCs w:val="28"/>
        </w:rPr>
        <w:t>ОКТМО 08709000</w:t>
      </w:r>
    </w:p>
    <w:p w:rsidR="00354BC5" w:rsidRPr="00354BC5" w:rsidRDefault="00354BC5" w:rsidP="00354BC5">
      <w:pPr>
        <w:ind w:firstLine="709"/>
        <w:rPr>
          <w:szCs w:val="28"/>
        </w:rPr>
      </w:pPr>
      <w:r w:rsidRPr="00354BC5">
        <w:rPr>
          <w:szCs w:val="28"/>
        </w:rPr>
        <w:t>КБК 00000000000000000130</w:t>
      </w:r>
    </w:p>
    <w:p w:rsidR="00354BC5" w:rsidRPr="00354BC5" w:rsidRDefault="00354BC5" w:rsidP="00354BC5">
      <w:pPr>
        <w:ind w:firstLine="709"/>
        <w:jc w:val="both"/>
        <w:rPr>
          <w:szCs w:val="28"/>
        </w:rPr>
      </w:pPr>
    </w:p>
    <w:p w:rsidR="00354BC5" w:rsidRPr="00354BC5" w:rsidRDefault="00354BC5" w:rsidP="00354BC5">
      <w:pPr>
        <w:suppressAutoHyphens w:val="0"/>
        <w:ind w:firstLine="709"/>
        <w:rPr>
          <w:color w:val="000000"/>
          <w:szCs w:val="28"/>
          <w:lang w:eastAsia="ru-RU"/>
        </w:rPr>
      </w:pPr>
      <w:r w:rsidRPr="00354BC5">
        <w:rPr>
          <w:color w:val="000000"/>
          <w:szCs w:val="28"/>
          <w:lang w:eastAsia="ru-RU"/>
        </w:rPr>
        <w:t>Порядок оплаты через сбербанк-онлайн:</w:t>
      </w:r>
    </w:p>
    <w:p w:rsidR="00354BC5" w:rsidRPr="00354BC5" w:rsidRDefault="00354BC5" w:rsidP="00354BC5">
      <w:pPr>
        <w:suppressAutoHyphens w:val="0"/>
        <w:ind w:firstLine="709"/>
        <w:rPr>
          <w:color w:val="000000"/>
          <w:szCs w:val="28"/>
          <w:lang w:eastAsia="ru-RU"/>
        </w:rPr>
      </w:pPr>
      <w:r w:rsidRPr="00354BC5">
        <w:rPr>
          <w:color w:val="000000"/>
          <w:szCs w:val="28"/>
          <w:lang w:eastAsia="ru-RU"/>
        </w:rPr>
        <w:t>Сбербанк - онлайн - платежи</w:t>
      </w:r>
    </w:p>
    <w:p w:rsidR="00354BC5" w:rsidRPr="00354BC5" w:rsidRDefault="00354BC5" w:rsidP="00354BC5">
      <w:pPr>
        <w:suppressAutoHyphens w:val="0"/>
        <w:ind w:firstLine="709"/>
        <w:rPr>
          <w:color w:val="000000"/>
          <w:szCs w:val="28"/>
          <w:lang w:eastAsia="ru-RU"/>
        </w:rPr>
      </w:pPr>
      <w:r w:rsidRPr="00354BC5">
        <w:rPr>
          <w:color w:val="000000"/>
          <w:szCs w:val="28"/>
          <w:lang w:eastAsia="ru-RU"/>
        </w:rPr>
        <w:t>по реквизитам ИНН 2727000769 (КнАГУ)</w:t>
      </w:r>
    </w:p>
    <w:p w:rsidR="00354BC5" w:rsidRPr="00354BC5" w:rsidRDefault="00354BC5" w:rsidP="00354BC5">
      <w:pPr>
        <w:suppressAutoHyphens w:val="0"/>
        <w:ind w:firstLine="709"/>
        <w:rPr>
          <w:color w:val="000000"/>
          <w:szCs w:val="28"/>
          <w:lang w:eastAsia="ru-RU"/>
        </w:rPr>
      </w:pPr>
      <w:r w:rsidRPr="00354BC5">
        <w:rPr>
          <w:color w:val="000000"/>
          <w:szCs w:val="28"/>
          <w:lang w:eastAsia="ru-RU"/>
        </w:rPr>
        <w:t>выбрать - за обучение</w:t>
      </w:r>
    </w:p>
    <w:p w:rsidR="00354BC5" w:rsidRPr="00354BC5" w:rsidRDefault="00354BC5" w:rsidP="00354BC5">
      <w:pPr>
        <w:suppressAutoHyphens w:val="0"/>
        <w:ind w:firstLine="709"/>
        <w:rPr>
          <w:color w:val="000000"/>
          <w:szCs w:val="28"/>
          <w:lang w:eastAsia="ru-RU"/>
        </w:rPr>
      </w:pPr>
      <w:r w:rsidRPr="00354BC5">
        <w:rPr>
          <w:color w:val="000000"/>
          <w:szCs w:val="28"/>
          <w:lang w:eastAsia="ru-RU"/>
        </w:rPr>
        <w:t xml:space="preserve">выбрать - </w:t>
      </w:r>
      <w:r w:rsidRPr="00A83612">
        <w:rPr>
          <w:color w:val="000000"/>
          <w:szCs w:val="28"/>
          <w:highlight w:val="yellow"/>
          <w:lang w:eastAsia="ru-RU"/>
        </w:rPr>
        <w:t>за кого оплата</w:t>
      </w:r>
    </w:p>
    <w:p w:rsidR="00354BC5" w:rsidRPr="00354BC5" w:rsidRDefault="00354BC5" w:rsidP="00354BC5">
      <w:pPr>
        <w:suppressAutoHyphens w:val="0"/>
        <w:ind w:firstLine="709"/>
        <w:rPr>
          <w:color w:val="000000"/>
          <w:szCs w:val="28"/>
          <w:lang w:eastAsia="ru-RU"/>
        </w:rPr>
      </w:pPr>
      <w:r w:rsidRPr="00354BC5">
        <w:rPr>
          <w:color w:val="000000"/>
          <w:szCs w:val="28"/>
          <w:lang w:eastAsia="ru-RU"/>
        </w:rPr>
        <w:t xml:space="preserve">номер группы - </w:t>
      </w:r>
      <w:r w:rsidRPr="00354BC5">
        <w:rPr>
          <w:szCs w:val="28"/>
        </w:rPr>
        <w:t>«ДВ ВЕСНА-2021»</w:t>
      </w:r>
    </w:p>
    <w:p w:rsidR="00354BC5" w:rsidRPr="00354BC5" w:rsidRDefault="00354BC5" w:rsidP="00354BC5">
      <w:pPr>
        <w:suppressAutoHyphens w:val="0"/>
        <w:ind w:firstLine="709"/>
        <w:rPr>
          <w:color w:val="000000"/>
          <w:szCs w:val="28"/>
          <w:lang w:eastAsia="ru-RU"/>
        </w:rPr>
      </w:pPr>
      <w:r w:rsidRPr="00354BC5">
        <w:rPr>
          <w:color w:val="000000"/>
          <w:szCs w:val="28"/>
          <w:lang w:eastAsia="ru-RU"/>
        </w:rPr>
        <w:t xml:space="preserve">номер договора- </w:t>
      </w:r>
      <w:r w:rsidRPr="00A83612">
        <w:rPr>
          <w:color w:val="000000"/>
          <w:szCs w:val="28"/>
          <w:highlight w:val="yellow"/>
          <w:lang w:eastAsia="ru-RU"/>
        </w:rPr>
        <w:t>0</w:t>
      </w:r>
    </w:p>
    <w:p w:rsidR="00354BC5" w:rsidRPr="00354BC5" w:rsidRDefault="00354BC5" w:rsidP="00354BC5">
      <w:pPr>
        <w:suppressAutoHyphens w:val="0"/>
        <w:ind w:firstLine="709"/>
        <w:rPr>
          <w:color w:val="000000"/>
          <w:szCs w:val="28"/>
          <w:lang w:eastAsia="ru-RU"/>
        </w:rPr>
      </w:pPr>
      <w:r w:rsidRPr="00354BC5">
        <w:rPr>
          <w:color w:val="000000"/>
          <w:szCs w:val="28"/>
          <w:lang w:eastAsia="ru-RU"/>
        </w:rPr>
        <w:t xml:space="preserve">период - </w:t>
      </w:r>
      <w:r w:rsidRPr="00A83612">
        <w:rPr>
          <w:color w:val="000000"/>
          <w:szCs w:val="28"/>
          <w:highlight w:val="yellow"/>
          <w:lang w:eastAsia="ru-RU"/>
        </w:rPr>
        <w:t>2021</w:t>
      </w:r>
    </w:p>
    <w:p w:rsidR="00354BC5" w:rsidRPr="00354BC5" w:rsidRDefault="00354BC5" w:rsidP="00354BC5">
      <w:pPr>
        <w:suppressAutoHyphens w:val="0"/>
        <w:ind w:firstLine="709"/>
        <w:rPr>
          <w:color w:val="000000"/>
          <w:szCs w:val="28"/>
          <w:lang w:eastAsia="ru-RU"/>
        </w:rPr>
      </w:pPr>
      <w:r w:rsidRPr="00354BC5">
        <w:rPr>
          <w:color w:val="000000"/>
          <w:szCs w:val="28"/>
          <w:lang w:eastAsia="ru-RU"/>
        </w:rPr>
        <w:t xml:space="preserve">по 300 рублей за </w:t>
      </w:r>
      <w:r w:rsidR="00A83612">
        <w:rPr>
          <w:color w:val="000000"/>
          <w:szCs w:val="28"/>
          <w:lang w:eastAsia="ru-RU"/>
        </w:rPr>
        <w:t>статью</w:t>
      </w:r>
    </w:p>
    <w:p w:rsidR="00CD3602" w:rsidRPr="00354BC5" w:rsidRDefault="00CD3602" w:rsidP="002E3514">
      <w:pPr>
        <w:ind w:firstLine="709"/>
        <w:jc w:val="both"/>
        <w:rPr>
          <w:szCs w:val="28"/>
        </w:rPr>
      </w:pPr>
    </w:p>
    <w:p w:rsidR="002E3514" w:rsidRPr="008940F5" w:rsidRDefault="002E3514" w:rsidP="00BE7550">
      <w:pPr>
        <w:pageBreakBefore/>
        <w:jc w:val="right"/>
        <w:rPr>
          <w:rStyle w:val="a3"/>
          <w:color w:val="auto"/>
          <w:szCs w:val="24"/>
          <w:u w:val="none"/>
        </w:rPr>
      </w:pPr>
      <w:r w:rsidRPr="008940F5">
        <w:rPr>
          <w:rStyle w:val="a3"/>
          <w:color w:val="auto"/>
          <w:szCs w:val="24"/>
          <w:u w:val="none"/>
        </w:rPr>
        <w:lastRenderedPageBreak/>
        <w:t>ПРИЛОЖЕНИЕ 2</w:t>
      </w:r>
    </w:p>
    <w:p w:rsidR="002E3514" w:rsidRDefault="002E3514" w:rsidP="002E3514">
      <w:pPr>
        <w:ind w:left="360"/>
        <w:jc w:val="center"/>
        <w:rPr>
          <w:b/>
          <w:sz w:val="24"/>
          <w:szCs w:val="24"/>
        </w:rPr>
      </w:pPr>
    </w:p>
    <w:p w:rsidR="002E3514" w:rsidRDefault="002E3514" w:rsidP="002E3514">
      <w:pPr>
        <w:ind w:left="360"/>
        <w:jc w:val="center"/>
        <w:rPr>
          <w:sz w:val="24"/>
          <w:szCs w:val="24"/>
        </w:rPr>
      </w:pPr>
      <w:r>
        <w:rPr>
          <w:b/>
          <w:sz w:val="24"/>
          <w:szCs w:val="24"/>
        </w:rPr>
        <w:t>Пример оформления статьи</w:t>
      </w:r>
    </w:p>
    <w:p w:rsidR="002E3514" w:rsidRDefault="002E3514" w:rsidP="002E3514">
      <w:pPr>
        <w:ind w:firstLine="709"/>
        <w:jc w:val="both"/>
        <w:rPr>
          <w:sz w:val="24"/>
          <w:szCs w:val="24"/>
        </w:rPr>
      </w:pPr>
    </w:p>
    <w:p w:rsidR="002E3514" w:rsidRDefault="002E3514" w:rsidP="002E3514">
      <w:pPr>
        <w:jc w:val="both"/>
        <w:rPr>
          <w:sz w:val="24"/>
          <w:szCs w:val="24"/>
        </w:rPr>
      </w:pPr>
      <w:r w:rsidRPr="005B5CAC">
        <w:rPr>
          <w:sz w:val="24"/>
          <w:szCs w:val="24"/>
        </w:rPr>
        <w:t>УДК 37.07</w:t>
      </w:r>
    </w:p>
    <w:p w:rsidR="002E3514" w:rsidRPr="005B5CAC" w:rsidRDefault="002E3514" w:rsidP="002E3514">
      <w:pPr>
        <w:jc w:val="both"/>
        <w:rPr>
          <w:sz w:val="24"/>
          <w:szCs w:val="24"/>
        </w:rPr>
      </w:pPr>
      <w:r w:rsidRPr="005B5CAC">
        <w:rPr>
          <w:sz w:val="24"/>
          <w:szCs w:val="24"/>
        </w:rPr>
        <w:t>И.П.</w:t>
      </w:r>
      <w:r>
        <w:rPr>
          <w:sz w:val="24"/>
          <w:szCs w:val="24"/>
        </w:rPr>
        <w:t xml:space="preserve"> </w:t>
      </w:r>
      <w:r w:rsidRPr="005B5CAC">
        <w:rPr>
          <w:sz w:val="24"/>
          <w:szCs w:val="24"/>
        </w:rPr>
        <w:t xml:space="preserve">Степанова </w:t>
      </w:r>
    </w:p>
    <w:p w:rsidR="00577ADF" w:rsidRDefault="002E3514" w:rsidP="002E3514">
      <w:pPr>
        <w:jc w:val="both"/>
        <w:rPr>
          <w:sz w:val="24"/>
          <w:szCs w:val="24"/>
        </w:rPr>
      </w:pPr>
      <w:r w:rsidRPr="005B5CAC">
        <w:rPr>
          <w:sz w:val="24"/>
          <w:szCs w:val="24"/>
        </w:rPr>
        <w:t>ФГБОУ</w:t>
      </w:r>
      <w:r>
        <w:rPr>
          <w:sz w:val="24"/>
          <w:szCs w:val="24"/>
        </w:rPr>
        <w:t xml:space="preserve"> </w:t>
      </w:r>
      <w:r w:rsidRPr="005B5CAC">
        <w:rPr>
          <w:sz w:val="24"/>
          <w:szCs w:val="24"/>
        </w:rPr>
        <w:t xml:space="preserve">ВО «Комсомольский-на-Амуре </w:t>
      </w:r>
      <w:r w:rsidR="00577ADF">
        <w:rPr>
          <w:sz w:val="24"/>
          <w:szCs w:val="24"/>
        </w:rPr>
        <w:t xml:space="preserve">государственный </w:t>
      </w:r>
      <w:r w:rsidRPr="005B5CAC">
        <w:rPr>
          <w:sz w:val="24"/>
          <w:szCs w:val="24"/>
        </w:rPr>
        <w:t>университет»</w:t>
      </w:r>
      <w:r>
        <w:rPr>
          <w:sz w:val="24"/>
          <w:szCs w:val="24"/>
        </w:rPr>
        <w:t xml:space="preserve">, </w:t>
      </w:r>
    </w:p>
    <w:p w:rsidR="002E3514" w:rsidRDefault="002E3514" w:rsidP="002E3514">
      <w:pPr>
        <w:jc w:val="both"/>
        <w:rPr>
          <w:sz w:val="24"/>
          <w:szCs w:val="24"/>
        </w:rPr>
      </w:pPr>
      <w:r>
        <w:rPr>
          <w:sz w:val="24"/>
          <w:szCs w:val="24"/>
        </w:rPr>
        <w:t xml:space="preserve">г. </w:t>
      </w:r>
      <w:r w:rsidRPr="005B5CAC">
        <w:rPr>
          <w:sz w:val="24"/>
          <w:szCs w:val="24"/>
        </w:rPr>
        <w:t>Комсомольск-на-Амуре</w:t>
      </w:r>
      <w:r>
        <w:rPr>
          <w:sz w:val="24"/>
          <w:szCs w:val="24"/>
        </w:rPr>
        <w:t xml:space="preserve">, Россия </w:t>
      </w:r>
    </w:p>
    <w:p w:rsidR="002E3514" w:rsidRPr="005B5CAC" w:rsidRDefault="002E3514" w:rsidP="002E3514">
      <w:pPr>
        <w:rPr>
          <w:sz w:val="24"/>
          <w:szCs w:val="24"/>
          <w:lang w:val="en-US"/>
        </w:rPr>
      </w:pPr>
      <w:r w:rsidRPr="005B5CAC">
        <w:rPr>
          <w:sz w:val="24"/>
          <w:szCs w:val="24"/>
          <w:lang w:val="en-US"/>
        </w:rPr>
        <w:t>I.P.</w:t>
      </w:r>
      <w:r w:rsidRPr="00315871">
        <w:rPr>
          <w:sz w:val="24"/>
          <w:szCs w:val="24"/>
          <w:lang w:val="en-US"/>
        </w:rPr>
        <w:t xml:space="preserve"> </w:t>
      </w:r>
      <w:r w:rsidRPr="005B5CAC">
        <w:rPr>
          <w:sz w:val="24"/>
          <w:szCs w:val="24"/>
          <w:lang w:val="en-US"/>
        </w:rPr>
        <w:t xml:space="preserve">Stepanova </w:t>
      </w:r>
    </w:p>
    <w:p w:rsidR="002E3514" w:rsidRDefault="002E3514" w:rsidP="002E3514">
      <w:pPr>
        <w:rPr>
          <w:sz w:val="24"/>
          <w:szCs w:val="24"/>
          <w:lang w:val="en-US"/>
        </w:rPr>
      </w:pPr>
      <w:r w:rsidRPr="005B5CAC">
        <w:rPr>
          <w:sz w:val="24"/>
          <w:szCs w:val="24"/>
          <w:lang w:val="en-US"/>
        </w:rPr>
        <w:t>FGBOU VO "Komsomolsk-on-Amur university", Komsomolsk-on-Amur, Russia</w:t>
      </w:r>
    </w:p>
    <w:p w:rsidR="002E3514" w:rsidRPr="005B5CAC" w:rsidRDefault="002E3514" w:rsidP="002E3514">
      <w:pPr>
        <w:rPr>
          <w:sz w:val="24"/>
          <w:szCs w:val="24"/>
          <w:lang w:val="en-US"/>
        </w:rPr>
      </w:pPr>
    </w:p>
    <w:p w:rsidR="002E3514" w:rsidRPr="00B106E2" w:rsidRDefault="002E3514" w:rsidP="00B106E2">
      <w:pPr>
        <w:jc w:val="center"/>
        <w:rPr>
          <w:b/>
          <w:sz w:val="24"/>
          <w:szCs w:val="24"/>
        </w:rPr>
      </w:pPr>
      <w:r w:rsidRPr="00B106E2">
        <w:rPr>
          <w:b/>
          <w:sz w:val="24"/>
          <w:szCs w:val="24"/>
        </w:rPr>
        <w:t>БЕЗОПАСНОСТЬ ОБЩЕСТВА: ОСНОВНЫЕ ИСТОЧНИКИ И ФАКТОРЫ РИСКА</w:t>
      </w:r>
    </w:p>
    <w:p w:rsidR="002E3514" w:rsidRPr="00B106E2" w:rsidRDefault="002E3514" w:rsidP="00B106E2">
      <w:pPr>
        <w:jc w:val="center"/>
        <w:rPr>
          <w:b/>
          <w:sz w:val="24"/>
          <w:szCs w:val="24"/>
          <w:lang w:val="en-US"/>
        </w:rPr>
      </w:pPr>
      <w:r w:rsidRPr="00B106E2">
        <w:rPr>
          <w:rStyle w:val="hps"/>
          <w:b/>
          <w:sz w:val="24"/>
          <w:szCs w:val="24"/>
          <w:lang/>
        </w:rPr>
        <w:t>SECURITY</w:t>
      </w:r>
      <w:r w:rsidRPr="00B106E2">
        <w:rPr>
          <w:rStyle w:val="shorttext"/>
          <w:b/>
          <w:sz w:val="24"/>
          <w:szCs w:val="24"/>
          <w:lang/>
        </w:rPr>
        <w:t xml:space="preserve"> </w:t>
      </w:r>
      <w:r w:rsidRPr="00B106E2">
        <w:rPr>
          <w:rStyle w:val="hps"/>
          <w:b/>
          <w:sz w:val="24"/>
          <w:szCs w:val="24"/>
          <w:lang/>
        </w:rPr>
        <w:t>COMPANY</w:t>
      </w:r>
      <w:r w:rsidRPr="00B106E2">
        <w:rPr>
          <w:b/>
          <w:sz w:val="24"/>
          <w:szCs w:val="24"/>
          <w:lang w:val="en-US"/>
        </w:rPr>
        <w:t>: MAIN SOURCES AND RISK FACTORS</w:t>
      </w:r>
    </w:p>
    <w:p w:rsidR="002E3514" w:rsidRPr="005B5CAC" w:rsidRDefault="002E3514" w:rsidP="002E3514">
      <w:pPr>
        <w:ind w:firstLine="709"/>
        <w:jc w:val="both"/>
        <w:rPr>
          <w:rStyle w:val="hps"/>
          <w:sz w:val="24"/>
          <w:szCs w:val="24"/>
          <w:lang w:val="en-US"/>
        </w:rPr>
      </w:pPr>
    </w:p>
    <w:p w:rsidR="002E3514" w:rsidRPr="002E3514" w:rsidRDefault="002E3514" w:rsidP="002E3514">
      <w:pPr>
        <w:widowControl w:val="0"/>
        <w:ind w:firstLine="709"/>
        <w:jc w:val="both"/>
        <w:rPr>
          <w:b/>
          <w:sz w:val="22"/>
          <w:szCs w:val="22"/>
        </w:rPr>
      </w:pPr>
      <w:r w:rsidRPr="002E3514">
        <w:rPr>
          <w:b/>
          <w:sz w:val="22"/>
          <w:szCs w:val="22"/>
        </w:rPr>
        <w:t>Аннотация:</w:t>
      </w:r>
      <w:r w:rsidRPr="002E3514">
        <w:rPr>
          <w:rStyle w:val="hps"/>
          <w:sz w:val="22"/>
          <w:szCs w:val="22"/>
        </w:rPr>
        <w:t xml:space="preserve"> В работе сформулированы основные направления деятельности для достижения общественной безопасности. Указаны основные источники и факторы риска в сложных биосоциотехнических системах, каким является государство. Предложена концептуальная модель для выявления природы рисков в таких системах.</w:t>
      </w:r>
    </w:p>
    <w:p w:rsidR="002E3514" w:rsidRPr="002E3514" w:rsidRDefault="002E3514" w:rsidP="002E3514">
      <w:pPr>
        <w:widowControl w:val="0"/>
        <w:ind w:firstLine="709"/>
        <w:jc w:val="both"/>
        <w:rPr>
          <w:sz w:val="22"/>
          <w:szCs w:val="22"/>
        </w:rPr>
      </w:pPr>
      <w:r w:rsidRPr="002E3514">
        <w:rPr>
          <w:b/>
          <w:sz w:val="22"/>
          <w:szCs w:val="22"/>
        </w:rPr>
        <w:t>Ключевые слова:</w:t>
      </w:r>
      <w:r w:rsidRPr="002E3514">
        <w:rPr>
          <w:sz w:val="22"/>
          <w:szCs w:val="22"/>
        </w:rPr>
        <w:t xml:space="preserve"> техносфера, биосоциотехническая система (БСТС),</w:t>
      </w:r>
      <w:r w:rsidRPr="002E3514">
        <w:rPr>
          <w:bCs/>
          <w:color w:val="000000"/>
          <w:sz w:val="22"/>
          <w:szCs w:val="22"/>
        </w:rPr>
        <w:t xml:space="preserve"> фактор риска, </w:t>
      </w:r>
      <w:r w:rsidRPr="002E3514">
        <w:rPr>
          <w:color w:val="000000"/>
          <w:sz w:val="22"/>
          <w:szCs w:val="22"/>
        </w:rPr>
        <w:t>социально-политические факторы, социально-экономические факторы</w:t>
      </w:r>
    </w:p>
    <w:p w:rsidR="002E3514" w:rsidRPr="002E3514" w:rsidRDefault="002E3514" w:rsidP="002E3514">
      <w:pPr>
        <w:ind w:firstLine="709"/>
        <w:jc w:val="both"/>
        <w:rPr>
          <w:b/>
          <w:sz w:val="22"/>
          <w:szCs w:val="22"/>
        </w:rPr>
      </w:pPr>
    </w:p>
    <w:p w:rsidR="002E3514" w:rsidRPr="002E3514" w:rsidRDefault="002E3514" w:rsidP="002E3514">
      <w:pPr>
        <w:ind w:firstLine="709"/>
        <w:jc w:val="both"/>
        <w:rPr>
          <w:sz w:val="22"/>
          <w:szCs w:val="22"/>
          <w:lang w:val="en-US"/>
        </w:rPr>
      </w:pPr>
      <w:r w:rsidRPr="002E3514">
        <w:rPr>
          <w:b/>
          <w:sz w:val="22"/>
          <w:szCs w:val="22"/>
          <w:lang w:val="en-US"/>
        </w:rPr>
        <w:t xml:space="preserve">Abstract: </w:t>
      </w:r>
      <w:r w:rsidRPr="002E3514">
        <w:rPr>
          <w:sz w:val="22"/>
          <w:szCs w:val="22"/>
          <w:lang w:eastAsia="ru-RU"/>
        </w:rPr>
        <w:t>In this paper the main directions of activities in order to achieve public safety in Russia. Identifies the main sources and risk factors in complex systems biosotsiotehnicheskih how is the state. Proposed a conceptual model to identify the nature of risks in such systems</w:t>
      </w:r>
    </w:p>
    <w:p w:rsidR="002E3514" w:rsidRPr="002E3514" w:rsidRDefault="002E3514" w:rsidP="002E3514">
      <w:pPr>
        <w:shd w:val="clear" w:color="auto" w:fill="FFFFFF"/>
        <w:ind w:firstLine="709"/>
        <w:jc w:val="both"/>
        <w:rPr>
          <w:sz w:val="22"/>
          <w:szCs w:val="22"/>
          <w:lang w:val="en-US"/>
        </w:rPr>
      </w:pPr>
      <w:r w:rsidRPr="002E3514">
        <w:rPr>
          <w:b/>
          <w:sz w:val="22"/>
          <w:szCs w:val="22"/>
          <w:lang w:val="en-US"/>
        </w:rPr>
        <w:t>Key words:</w:t>
      </w:r>
      <w:r w:rsidRPr="002E3514">
        <w:rPr>
          <w:sz w:val="22"/>
          <w:szCs w:val="22"/>
          <w:lang w:val="en-US"/>
        </w:rPr>
        <w:t xml:space="preserve"> technosphere, biosotsiotekhnichesky system (BSTS), risk factor, socio-political factors, socio-economic factors</w:t>
      </w:r>
    </w:p>
    <w:p w:rsidR="002E3514" w:rsidRPr="00D513EC" w:rsidRDefault="002E3514" w:rsidP="0041696F">
      <w:pPr>
        <w:ind w:firstLine="709"/>
        <w:jc w:val="both"/>
        <w:rPr>
          <w:rStyle w:val="hps"/>
          <w:sz w:val="24"/>
          <w:szCs w:val="24"/>
          <w:lang w:val="en-US"/>
        </w:rPr>
      </w:pPr>
    </w:p>
    <w:p w:rsidR="002E3514" w:rsidRDefault="002E3514" w:rsidP="0041696F">
      <w:pPr>
        <w:ind w:firstLine="709"/>
        <w:jc w:val="both"/>
        <w:rPr>
          <w:sz w:val="24"/>
          <w:szCs w:val="24"/>
        </w:rPr>
      </w:pPr>
      <w:r>
        <w:rPr>
          <w:sz w:val="24"/>
          <w:szCs w:val="24"/>
        </w:rPr>
        <w:t xml:space="preserve">текст  текст </w:t>
      </w:r>
      <w:r w:rsidRPr="002E3514">
        <w:rPr>
          <w:sz w:val="24"/>
          <w:szCs w:val="24"/>
        </w:rPr>
        <w:t xml:space="preserve"> </w:t>
      </w:r>
      <w:r>
        <w:rPr>
          <w:sz w:val="24"/>
          <w:szCs w:val="24"/>
        </w:rPr>
        <w:t>текст  текст  текст  текст  текст  текст</w:t>
      </w:r>
    </w:p>
    <w:p w:rsidR="002E3514" w:rsidRDefault="002E3514" w:rsidP="0041696F">
      <w:pPr>
        <w:ind w:firstLine="709"/>
        <w:jc w:val="both"/>
        <w:rPr>
          <w:sz w:val="24"/>
          <w:szCs w:val="24"/>
        </w:rPr>
      </w:pPr>
      <w:r>
        <w:rPr>
          <w:sz w:val="24"/>
          <w:szCs w:val="24"/>
        </w:rPr>
        <w:t xml:space="preserve">текст  текст </w:t>
      </w:r>
      <w:r w:rsidRPr="002E3514">
        <w:rPr>
          <w:sz w:val="24"/>
          <w:szCs w:val="24"/>
        </w:rPr>
        <w:t xml:space="preserve"> </w:t>
      </w:r>
      <w:r>
        <w:rPr>
          <w:sz w:val="24"/>
          <w:szCs w:val="24"/>
        </w:rPr>
        <w:t>текст  текст  текст  текст  текст  текст</w:t>
      </w:r>
    </w:p>
    <w:p w:rsidR="002E3514" w:rsidRDefault="002E3514" w:rsidP="0041696F">
      <w:pPr>
        <w:ind w:firstLine="709"/>
        <w:jc w:val="center"/>
        <w:rPr>
          <w:sz w:val="24"/>
          <w:szCs w:val="24"/>
        </w:rPr>
      </w:pPr>
    </w:p>
    <w:p w:rsidR="002E3514" w:rsidRDefault="002E3514" w:rsidP="002E3514">
      <w:pPr>
        <w:jc w:val="center"/>
        <w:rPr>
          <w:sz w:val="24"/>
          <w:szCs w:val="24"/>
        </w:rPr>
      </w:pPr>
    </w:p>
    <w:p w:rsidR="002E3514" w:rsidRPr="005B5CAC" w:rsidRDefault="00577ADF" w:rsidP="002E3514">
      <w:pPr>
        <w:jc w:val="center"/>
        <w:rPr>
          <w:sz w:val="24"/>
          <w:szCs w:val="24"/>
        </w:rPr>
      </w:pPr>
      <w:r w:rsidRPr="00BE7550">
        <w:rPr>
          <w:noProof/>
          <w:sz w:val="24"/>
          <w:szCs w:val="24"/>
          <w:lang w:eastAsia="ru-RU"/>
        </w:rPr>
        <w:pict>
          <v:shape id="Рисунок 19" o:spid="_x0000_i1027" type="#_x0000_t75" style="width:374.25pt;height:139.5pt;visibility:visible">
            <v:imagedata r:id="rId16" o:title=""/>
          </v:shape>
        </w:pict>
      </w:r>
    </w:p>
    <w:p w:rsidR="002E3514" w:rsidRPr="005B5CAC" w:rsidRDefault="002E3514" w:rsidP="002E3514">
      <w:pPr>
        <w:ind w:firstLine="709"/>
        <w:jc w:val="center"/>
        <w:rPr>
          <w:sz w:val="24"/>
          <w:szCs w:val="24"/>
        </w:rPr>
      </w:pPr>
      <w:r w:rsidRPr="005B5CAC">
        <w:rPr>
          <w:sz w:val="24"/>
          <w:szCs w:val="24"/>
        </w:rPr>
        <w:t>Рис. 1</w:t>
      </w:r>
      <w:r>
        <w:rPr>
          <w:sz w:val="24"/>
          <w:szCs w:val="24"/>
        </w:rPr>
        <w:t>.</w:t>
      </w:r>
      <w:r w:rsidRPr="005B5CAC">
        <w:rPr>
          <w:sz w:val="24"/>
          <w:szCs w:val="24"/>
        </w:rPr>
        <w:t xml:space="preserve"> Преобразование природной среды в техносферу: структурирование среды и формирование БСТС</w:t>
      </w:r>
    </w:p>
    <w:p w:rsidR="002E3514" w:rsidRPr="005B5CAC" w:rsidRDefault="002E3514" w:rsidP="002E3514">
      <w:pPr>
        <w:ind w:firstLine="709"/>
        <w:jc w:val="both"/>
        <w:rPr>
          <w:sz w:val="24"/>
          <w:szCs w:val="24"/>
        </w:rPr>
      </w:pPr>
    </w:p>
    <w:p w:rsidR="002E3514" w:rsidRPr="005B5CAC" w:rsidRDefault="002E3514" w:rsidP="002E3514">
      <w:pPr>
        <w:ind w:firstLine="709"/>
        <w:jc w:val="right"/>
        <w:rPr>
          <w:bCs/>
          <w:color w:val="000000"/>
          <w:sz w:val="24"/>
          <w:szCs w:val="24"/>
        </w:rPr>
      </w:pPr>
      <w:r w:rsidRPr="005B5CAC">
        <w:rPr>
          <w:bCs/>
          <w:color w:val="000000"/>
          <w:sz w:val="24"/>
          <w:szCs w:val="24"/>
        </w:rPr>
        <w:t>Таблица 1</w:t>
      </w:r>
    </w:p>
    <w:p w:rsidR="002E3514" w:rsidRPr="005B5CAC" w:rsidRDefault="002E3514" w:rsidP="002E3514">
      <w:pPr>
        <w:ind w:firstLine="709"/>
        <w:jc w:val="center"/>
        <w:rPr>
          <w:bCs/>
          <w:color w:val="000000"/>
          <w:sz w:val="24"/>
          <w:szCs w:val="24"/>
        </w:rPr>
      </w:pPr>
      <w:r w:rsidRPr="005B5CAC">
        <w:rPr>
          <w:bCs/>
          <w:color w:val="000000"/>
          <w:sz w:val="24"/>
          <w:szCs w:val="24"/>
        </w:rPr>
        <w:t>Классификация факторов среды обитания по схеме «источник риска - фактор риска»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2176"/>
        <w:gridCol w:w="3260"/>
        <w:gridCol w:w="4394"/>
      </w:tblGrid>
      <w:tr w:rsidR="002E3514" w:rsidRPr="00BE7550" w:rsidTr="005442BA">
        <w:tc>
          <w:tcPr>
            <w:tcW w:w="484" w:type="dxa"/>
            <w:vMerge w:val="restart"/>
            <w:shd w:val="clear" w:color="auto" w:fill="auto"/>
          </w:tcPr>
          <w:p w:rsidR="002E3514" w:rsidRPr="00BE7550" w:rsidRDefault="002E3514" w:rsidP="00BE7550">
            <w:pPr>
              <w:jc w:val="center"/>
              <w:rPr>
                <w:bCs/>
                <w:color w:val="000000"/>
                <w:sz w:val="24"/>
                <w:szCs w:val="24"/>
              </w:rPr>
            </w:pPr>
            <w:r w:rsidRPr="00BE7550">
              <w:rPr>
                <w:bCs/>
                <w:color w:val="000000"/>
                <w:sz w:val="24"/>
                <w:szCs w:val="24"/>
              </w:rPr>
              <w:t>№</w:t>
            </w:r>
          </w:p>
        </w:tc>
        <w:tc>
          <w:tcPr>
            <w:tcW w:w="2176" w:type="dxa"/>
            <w:vMerge w:val="restart"/>
            <w:shd w:val="clear" w:color="auto" w:fill="auto"/>
          </w:tcPr>
          <w:p w:rsidR="002E3514" w:rsidRPr="00BE7550" w:rsidRDefault="002E3514" w:rsidP="00BE7550">
            <w:pPr>
              <w:jc w:val="center"/>
              <w:rPr>
                <w:bCs/>
                <w:color w:val="000000"/>
                <w:sz w:val="24"/>
                <w:szCs w:val="24"/>
              </w:rPr>
            </w:pPr>
            <w:r w:rsidRPr="00BE7550">
              <w:rPr>
                <w:bCs/>
                <w:color w:val="000000"/>
                <w:sz w:val="24"/>
                <w:szCs w:val="24"/>
              </w:rPr>
              <w:t>Источник риска</w:t>
            </w:r>
          </w:p>
        </w:tc>
        <w:tc>
          <w:tcPr>
            <w:tcW w:w="7654" w:type="dxa"/>
            <w:gridSpan w:val="2"/>
            <w:shd w:val="clear" w:color="auto" w:fill="auto"/>
          </w:tcPr>
          <w:p w:rsidR="002E3514" w:rsidRPr="00BE7550" w:rsidRDefault="002E3514" w:rsidP="00BE7550">
            <w:pPr>
              <w:jc w:val="center"/>
              <w:rPr>
                <w:bCs/>
                <w:color w:val="000000"/>
                <w:sz w:val="24"/>
                <w:szCs w:val="24"/>
              </w:rPr>
            </w:pPr>
            <w:r w:rsidRPr="00BE7550">
              <w:rPr>
                <w:bCs/>
                <w:color w:val="000000"/>
                <w:sz w:val="24"/>
                <w:szCs w:val="24"/>
              </w:rPr>
              <w:t>Фактор риска</w:t>
            </w:r>
          </w:p>
        </w:tc>
      </w:tr>
      <w:tr w:rsidR="002E3514" w:rsidRPr="00BE7550" w:rsidTr="005442BA">
        <w:tc>
          <w:tcPr>
            <w:tcW w:w="484" w:type="dxa"/>
            <w:vMerge/>
            <w:shd w:val="clear" w:color="auto" w:fill="auto"/>
          </w:tcPr>
          <w:p w:rsidR="002E3514" w:rsidRPr="00BE7550" w:rsidRDefault="002E3514" w:rsidP="00BE7550">
            <w:pPr>
              <w:jc w:val="center"/>
              <w:rPr>
                <w:bCs/>
                <w:color w:val="000000"/>
                <w:sz w:val="24"/>
                <w:szCs w:val="24"/>
              </w:rPr>
            </w:pPr>
          </w:p>
        </w:tc>
        <w:tc>
          <w:tcPr>
            <w:tcW w:w="2176" w:type="dxa"/>
            <w:vMerge/>
            <w:shd w:val="clear" w:color="auto" w:fill="auto"/>
          </w:tcPr>
          <w:p w:rsidR="002E3514" w:rsidRPr="00BE7550" w:rsidRDefault="002E3514" w:rsidP="00BE7550">
            <w:pPr>
              <w:jc w:val="center"/>
              <w:rPr>
                <w:bCs/>
                <w:color w:val="000000"/>
                <w:sz w:val="24"/>
                <w:szCs w:val="24"/>
              </w:rPr>
            </w:pPr>
          </w:p>
        </w:tc>
        <w:tc>
          <w:tcPr>
            <w:tcW w:w="3260" w:type="dxa"/>
            <w:shd w:val="clear" w:color="auto" w:fill="auto"/>
          </w:tcPr>
          <w:p w:rsidR="002E3514" w:rsidRPr="00BE7550" w:rsidRDefault="002E3514" w:rsidP="00BE7550">
            <w:pPr>
              <w:jc w:val="center"/>
              <w:rPr>
                <w:bCs/>
                <w:color w:val="000000"/>
                <w:sz w:val="24"/>
                <w:szCs w:val="24"/>
              </w:rPr>
            </w:pPr>
            <w:r w:rsidRPr="00BE7550">
              <w:rPr>
                <w:bCs/>
                <w:color w:val="000000"/>
                <w:sz w:val="24"/>
                <w:szCs w:val="24"/>
              </w:rPr>
              <w:t>Название группы факторов</w:t>
            </w:r>
          </w:p>
        </w:tc>
        <w:tc>
          <w:tcPr>
            <w:tcW w:w="4394" w:type="dxa"/>
            <w:shd w:val="clear" w:color="auto" w:fill="auto"/>
          </w:tcPr>
          <w:p w:rsidR="002E3514" w:rsidRPr="00BE7550" w:rsidRDefault="002E3514" w:rsidP="00BE7550">
            <w:pPr>
              <w:jc w:val="center"/>
              <w:rPr>
                <w:bCs/>
                <w:color w:val="000000"/>
                <w:sz w:val="24"/>
                <w:szCs w:val="24"/>
              </w:rPr>
            </w:pPr>
            <w:r w:rsidRPr="00BE7550">
              <w:rPr>
                <w:bCs/>
                <w:color w:val="000000"/>
                <w:sz w:val="24"/>
                <w:szCs w:val="24"/>
              </w:rPr>
              <w:t>Перечень факторов в группе</w:t>
            </w:r>
          </w:p>
        </w:tc>
      </w:tr>
      <w:tr w:rsidR="002E3514" w:rsidRPr="005B5CAC" w:rsidTr="005442BA">
        <w:tc>
          <w:tcPr>
            <w:tcW w:w="484" w:type="dxa"/>
            <w:shd w:val="clear" w:color="auto" w:fill="auto"/>
          </w:tcPr>
          <w:p w:rsidR="002E3514" w:rsidRPr="00BE7550" w:rsidRDefault="002E3514" w:rsidP="00BE7550">
            <w:pPr>
              <w:jc w:val="both"/>
              <w:rPr>
                <w:bCs/>
                <w:color w:val="000000"/>
              </w:rPr>
            </w:pPr>
          </w:p>
        </w:tc>
        <w:tc>
          <w:tcPr>
            <w:tcW w:w="2176" w:type="dxa"/>
            <w:shd w:val="clear" w:color="auto" w:fill="auto"/>
          </w:tcPr>
          <w:p w:rsidR="002E3514" w:rsidRPr="00BE7550" w:rsidRDefault="002E3514" w:rsidP="00BE7550">
            <w:pPr>
              <w:jc w:val="both"/>
              <w:rPr>
                <w:bCs/>
                <w:color w:val="000000"/>
              </w:rPr>
            </w:pPr>
          </w:p>
        </w:tc>
        <w:tc>
          <w:tcPr>
            <w:tcW w:w="3260" w:type="dxa"/>
            <w:shd w:val="clear" w:color="auto" w:fill="auto"/>
          </w:tcPr>
          <w:p w:rsidR="002E3514" w:rsidRPr="00BE7550" w:rsidRDefault="002E3514" w:rsidP="00BE7550">
            <w:pPr>
              <w:jc w:val="both"/>
              <w:rPr>
                <w:bCs/>
                <w:color w:val="000000"/>
              </w:rPr>
            </w:pPr>
          </w:p>
        </w:tc>
        <w:tc>
          <w:tcPr>
            <w:tcW w:w="4394" w:type="dxa"/>
            <w:shd w:val="clear" w:color="auto" w:fill="auto"/>
          </w:tcPr>
          <w:p w:rsidR="002E3514" w:rsidRPr="00BE7550" w:rsidRDefault="002E3514" w:rsidP="00BE7550">
            <w:pPr>
              <w:autoSpaceDE w:val="0"/>
              <w:autoSpaceDN w:val="0"/>
              <w:adjustRightInd w:val="0"/>
              <w:jc w:val="both"/>
              <w:rPr>
                <w:bCs/>
                <w:color w:val="000000"/>
              </w:rPr>
            </w:pPr>
          </w:p>
        </w:tc>
      </w:tr>
      <w:tr w:rsidR="002E3514" w:rsidRPr="005B5CAC" w:rsidTr="005442BA">
        <w:tc>
          <w:tcPr>
            <w:tcW w:w="484" w:type="dxa"/>
            <w:shd w:val="clear" w:color="auto" w:fill="auto"/>
          </w:tcPr>
          <w:p w:rsidR="002E3514" w:rsidRPr="00BE7550" w:rsidRDefault="002E3514" w:rsidP="00BE7550">
            <w:pPr>
              <w:jc w:val="both"/>
              <w:rPr>
                <w:bCs/>
                <w:color w:val="000000"/>
              </w:rPr>
            </w:pPr>
          </w:p>
        </w:tc>
        <w:tc>
          <w:tcPr>
            <w:tcW w:w="2176" w:type="dxa"/>
            <w:shd w:val="clear" w:color="auto" w:fill="auto"/>
          </w:tcPr>
          <w:p w:rsidR="002E3514" w:rsidRPr="00BE7550" w:rsidRDefault="002E3514" w:rsidP="00BE7550">
            <w:pPr>
              <w:jc w:val="both"/>
              <w:rPr>
                <w:bCs/>
                <w:color w:val="000000"/>
              </w:rPr>
            </w:pPr>
          </w:p>
        </w:tc>
        <w:tc>
          <w:tcPr>
            <w:tcW w:w="3260" w:type="dxa"/>
            <w:shd w:val="clear" w:color="auto" w:fill="auto"/>
          </w:tcPr>
          <w:p w:rsidR="002E3514" w:rsidRPr="00BE7550" w:rsidRDefault="002E3514" w:rsidP="00BE7550">
            <w:pPr>
              <w:jc w:val="both"/>
              <w:rPr>
                <w:bCs/>
                <w:color w:val="000000"/>
              </w:rPr>
            </w:pPr>
          </w:p>
        </w:tc>
        <w:tc>
          <w:tcPr>
            <w:tcW w:w="4394" w:type="dxa"/>
            <w:shd w:val="clear" w:color="auto" w:fill="auto"/>
          </w:tcPr>
          <w:p w:rsidR="002E3514" w:rsidRPr="00BE7550" w:rsidRDefault="002E3514" w:rsidP="00BE7550">
            <w:pPr>
              <w:jc w:val="both"/>
              <w:rPr>
                <w:bCs/>
                <w:color w:val="000000"/>
              </w:rPr>
            </w:pPr>
          </w:p>
        </w:tc>
      </w:tr>
      <w:tr w:rsidR="002E3514" w:rsidRPr="005B5CAC" w:rsidTr="005442BA">
        <w:tc>
          <w:tcPr>
            <w:tcW w:w="484" w:type="dxa"/>
            <w:shd w:val="clear" w:color="auto" w:fill="auto"/>
          </w:tcPr>
          <w:p w:rsidR="002E3514" w:rsidRPr="00BE7550" w:rsidRDefault="002E3514" w:rsidP="00BE7550">
            <w:pPr>
              <w:jc w:val="both"/>
              <w:rPr>
                <w:bCs/>
                <w:color w:val="000000"/>
              </w:rPr>
            </w:pPr>
          </w:p>
        </w:tc>
        <w:tc>
          <w:tcPr>
            <w:tcW w:w="2176" w:type="dxa"/>
            <w:shd w:val="clear" w:color="auto" w:fill="auto"/>
          </w:tcPr>
          <w:p w:rsidR="002E3514" w:rsidRPr="00BE7550" w:rsidRDefault="002E3514" w:rsidP="00BE7550">
            <w:pPr>
              <w:jc w:val="both"/>
              <w:rPr>
                <w:bCs/>
                <w:color w:val="000000"/>
              </w:rPr>
            </w:pPr>
          </w:p>
        </w:tc>
        <w:tc>
          <w:tcPr>
            <w:tcW w:w="3260" w:type="dxa"/>
            <w:shd w:val="clear" w:color="auto" w:fill="auto"/>
          </w:tcPr>
          <w:p w:rsidR="002E3514" w:rsidRPr="00BE7550" w:rsidRDefault="002E3514" w:rsidP="00BE7550">
            <w:pPr>
              <w:jc w:val="both"/>
              <w:rPr>
                <w:bCs/>
                <w:color w:val="000000"/>
              </w:rPr>
            </w:pPr>
          </w:p>
        </w:tc>
        <w:tc>
          <w:tcPr>
            <w:tcW w:w="4394" w:type="dxa"/>
            <w:shd w:val="clear" w:color="auto" w:fill="auto"/>
          </w:tcPr>
          <w:p w:rsidR="002E3514" w:rsidRPr="00BE7550" w:rsidRDefault="002E3514" w:rsidP="00BE7550">
            <w:pPr>
              <w:jc w:val="both"/>
              <w:rPr>
                <w:bCs/>
                <w:color w:val="000000"/>
              </w:rPr>
            </w:pPr>
          </w:p>
        </w:tc>
      </w:tr>
    </w:tbl>
    <w:p w:rsidR="002E3514" w:rsidRPr="005B5CAC" w:rsidRDefault="002E3514" w:rsidP="002E3514">
      <w:pPr>
        <w:ind w:firstLine="709"/>
        <w:jc w:val="both"/>
        <w:rPr>
          <w:sz w:val="24"/>
          <w:szCs w:val="24"/>
        </w:rPr>
      </w:pPr>
    </w:p>
    <w:p w:rsidR="002E3514" w:rsidRDefault="002E3514" w:rsidP="002E3514">
      <w:pPr>
        <w:jc w:val="both"/>
        <w:rPr>
          <w:sz w:val="24"/>
          <w:szCs w:val="24"/>
        </w:rPr>
      </w:pPr>
      <w:r>
        <w:rPr>
          <w:sz w:val="24"/>
          <w:szCs w:val="24"/>
        </w:rPr>
        <w:t>СПИСОК ЛИТЕРАТУРЫ</w:t>
      </w:r>
    </w:p>
    <w:p w:rsidR="002E3514" w:rsidRPr="005B5CAC" w:rsidRDefault="002E3514" w:rsidP="002E3514">
      <w:pPr>
        <w:ind w:firstLine="709"/>
        <w:jc w:val="both"/>
        <w:rPr>
          <w:sz w:val="24"/>
          <w:szCs w:val="24"/>
        </w:rPr>
      </w:pPr>
    </w:p>
    <w:p w:rsidR="002E3514" w:rsidRPr="005B5CAC" w:rsidRDefault="002E3514" w:rsidP="002E3514">
      <w:pPr>
        <w:numPr>
          <w:ilvl w:val="0"/>
          <w:numId w:val="6"/>
        </w:numPr>
        <w:tabs>
          <w:tab w:val="left" w:pos="284"/>
          <w:tab w:val="left" w:pos="709"/>
          <w:tab w:val="left" w:pos="851"/>
          <w:tab w:val="left" w:pos="993"/>
        </w:tabs>
        <w:suppressAutoHyphens w:val="0"/>
        <w:ind w:left="0" w:firstLine="709"/>
        <w:jc w:val="both"/>
        <w:rPr>
          <w:sz w:val="24"/>
          <w:szCs w:val="24"/>
        </w:rPr>
      </w:pPr>
      <w:r w:rsidRPr="005B5CAC">
        <w:rPr>
          <w:sz w:val="24"/>
          <w:szCs w:val="24"/>
        </w:rPr>
        <w:lastRenderedPageBreak/>
        <w:t>Русак О.Н. Основы безопасности жизнедеятельности человека /приложения к журналу «Безопасность жизнедеятельности» № 8, 2009 г.</w:t>
      </w:r>
    </w:p>
    <w:p w:rsidR="002E3514" w:rsidRPr="005B5CAC" w:rsidRDefault="002E3514" w:rsidP="002E3514">
      <w:pPr>
        <w:numPr>
          <w:ilvl w:val="0"/>
          <w:numId w:val="6"/>
        </w:numPr>
        <w:tabs>
          <w:tab w:val="left" w:pos="284"/>
          <w:tab w:val="left" w:pos="709"/>
          <w:tab w:val="left" w:pos="851"/>
          <w:tab w:val="left" w:pos="993"/>
        </w:tabs>
        <w:suppressAutoHyphens w:val="0"/>
        <w:ind w:left="0" w:firstLine="709"/>
        <w:jc w:val="both"/>
        <w:rPr>
          <w:rStyle w:val="FontStyle58"/>
        </w:rPr>
      </w:pPr>
      <w:r w:rsidRPr="005B5CAC">
        <w:rPr>
          <w:rStyle w:val="FontStyle58"/>
        </w:rPr>
        <w:t>Вишняков Я.Д. Общая теория рисков: Учебное пособие для студентов высших учебных заведений/ Вишняков Я.Д., Радаев Н.Н.</w:t>
      </w:r>
      <w:r>
        <w:rPr>
          <w:rStyle w:val="FontStyle58"/>
        </w:rPr>
        <w:t xml:space="preserve"> </w:t>
      </w:r>
      <w:r w:rsidRPr="005B5CAC">
        <w:rPr>
          <w:rStyle w:val="FontStyle58"/>
        </w:rPr>
        <w:t>-М.: Из</w:t>
      </w:r>
      <w:r>
        <w:rPr>
          <w:rStyle w:val="FontStyle58"/>
        </w:rPr>
        <w:t>д</w:t>
      </w:r>
      <w:r w:rsidRPr="005B5CAC">
        <w:rPr>
          <w:rStyle w:val="FontStyle58"/>
        </w:rPr>
        <w:t>ательский центр «Академия», 2007.</w:t>
      </w:r>
      <w:r>
        <w:rPr>
          <w:rStyle w:val="FontStyle58"/>
        </w:rPr>
        <w:t xml:space="preserve"> </w:t>
      </w:r>
      <w:r w:rsidRPr="005B5CAC">
        <w:rPr>
          <w:rStyle w:val="FontStyle58"/>
        </w:rPr>
        <w:t>-368 с.</w:t>
      </w:r>
    </w:p>
    <w:p w:rsidR="002E3514" w:rsidRPr="005B5CAC" w:rsidRDefault="002E3514" w:rsidP="002E3514">
      <w:pPr>
        <w:numPr>
          <w:ilvl w:val="0"/>
          <w:numId w:val="6"/>
        </w:numPr>
        <w:tabs>
          <w:tab w:val="left" w:pos="284"/>
          <w:tab w:val="left" w:pos="709"/>
          <w:tab w:val="left" w:pos="851"/>
          <w:tab w:val="left" w:pos="993"/>
        </w:tabs>
        <w:suppressAutoHyphens w:val="0"/>
        <w:ind w:left="0" w:firstLine="709"/>
        <w:jc w:val="both"/>
        <w:rPr>
          <w:rStyle w:val="FontStyle58"/>
        </w:rPr>
      </w:pPr>
      <w:r w:rsidRPr="005B5CAC">
        <w:rPr>
          <w:rStyle w:val="FontStyle58"/>
        </w:rPr>
        <w:t>Вишняков Я.Д., Овчинников В.В. Общая теория рисков: Учебно-практическое пособие для студентов специальности «Менеджмент организации»</w:t>
      </w:r>
      <w:r>
        <w:rPr>
          <w:rStyle w:val="FontStyle58"/>
        </w:rPr>
        <w:t xml:space="preserve"> </w:t>
      </w:r>
      <w:r w:rsidRPr="005B5CAC">
        <w:rPr>
          <w:rStyle w:val="FontStyle58"/>
        </w:rPr>
        <w:t>/ Вишняков Я.Д., Овчинников В.В. –М.: ГГУ, 2010.</w:t>
      </w:r>
      <w:r>
        <w:rPr>
          <w:rStyle w:val="FontStyle58"/>
        </w:rPr>
        <w:t xml:space="preserve"> </w:t>
      </w:r>
      <w:r w:rsidRPr="005B5CAC">
        <w:rPr>
          <w:rStyle w:val="FontStyle58"/>
        </w:rPr>
        <w:t>-212 с.</w:t>
      </w:r>
    </w:p>
    <w:p w:rsidR="002E3514" w:rsidRPr="005B5CAC" w:rsidRDefault="002E3514" w:rsidP="002E3514">
      <w:pPr>
        <w:numPr>
          <w:ilvl w:val="0"/>
          <w:numId w:val="6"/>
        </w:numPr>
        <w:tabs>
          <w:tab w:val="left" w:pos="284"/>
          <w:tab w:val="left" w:pos="709"/>
          <w:tab w:val="left" w:pos="851"/>
          <w:tab w:val="left" w:pos="993"/>
        </w:tabs>
        <w:suppressAutoHyphens w:val="0"/>
        <w:ind w:left="0" w:firstLine="709"/>
        <w:jc w:val="both"/>
        <w:rPr>
          <w:sz w:val="24"/>
          <w:szCs w:val="24"/>
        </w:rPr>
      </w:pPr>
      <w:r w:rsidRPr="005B5CAC">
        <w:rPr>
          <w:sz w:val="24"/>
          <w:szCs w:val="24"/>
        </w:rPr>
        <w:t>Акимов В.А. Риски в природе, техносфере, обществе и экономике.</w:t>
      </w:r>
      <w:r>
        <w:rPr>
          <w:sz w:val="24"/>
          <w:szCs w:val="24"/>
        </w:rPr>
        <w:t xml:space="preserve"> </w:t>
      </w:r>
      <w:r w:rsidRPr="005B5CAC">
        <w:rPr>
          <w:sz w:val="24"/>
          <w:szCs w:val="24"/>
        </w:rPr>
        <w:t>-М.: ФИД «Деловой экспресс», 2004.</w:t>
      </w:r>
      <w:r>
        <w:rPr>
          <w:sz w:val="24"/>
          <w:szCs w:val="24"/>
        </w:rPr>
        <w:t xml:space="preserve"> </w:t>
      </w:r>
      <w:r w:rsidRPr="005B5CAC">
        <w:rPr>
          <w:sz w:val="24"/>
          <w:szCs w:val="24"/>
        </w:rPr>
        <w:t>-327 с.</w:t>
      </w:r>
    </w:p>
    <w:p w:rsidR="002E3514" w:rsidRPr="005B5CAC" w:rsidRDefault="002E3514" w:rsidP="002E3514">
      <w:pPr>
        <w:widowControl w:val="0"/>
        <w:ind w:firstLine="709"/>
        <w:rPr>
          <w:color w:val="000000"/>
          <w:sz w:val="24"/>
          <w:szCs w:val="24"/>
        </w:rPr>
      </w:pPr>
    </w:p>
    <w:p w:rsidR="002E3514" w:rsidRDefault="002E3514" w:rsidP="002E3514">
      <w:pPr>
        <w:ind w:firstLine="709"/>
        <w:jc w:val="both"/>
        <w:rPr>
          <w:sz w:val="24"/>
          <w:szCs w:val="24"/>
        </w:rPr>
      </w:pPr>
    </w:p>
    <w:p w:rsidR="002E3514" w:rsidRPr="002E3514" w:rsidRDefault="002E3514" w:rsidP="002E3514">
      <w:pPr>
        <w:ind w:firstLine="709"/>
        <w:jc w:val="both"/>
        <w:rPr>
          <w:sz w:val="24"/>
          <w:szCs w:val="24"/>
        </w:rPr>
      </w:pPr>
    </w:p>
    <w:sectPr w:rsidR="002E3514" w:rsidRPr="002E3514" w:rsidSect="00BC639A">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4047A"/>
    <w:multiLevelType w:val="hybridMultilevel"/>
    <w:tmpl w:val="E0A23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C13AC"/>
    <w:multiLevelType w:val="hybridMultilevel"/>
    <w:tmpl w:val="D1728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240E5"/>
    <w:multiLevelType w:val="hybridMultilevel"/>
    <w:tmpl w:val="C4DA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A38D4"/>
    <w:multiLevelType w:val="hybridMultilevel"/>
    <w:tmpl w:val="B2A0334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A73CD"/>
    <w:multiLevelType w:val="hybridMultilevel"/>
    <w:tmpl w:val="E2C67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E4352F"/>
    <w:multiLevelType w:val="multilevel"/>
    <w:tmpl w:val="2276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C502B"/>
    <w:multiLevelType w:val="multilevel"/>
    <w:tmpl w:val="9888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C4BC0"/>
    <w:multiLevelType w:val="hybridMultilevel"/>
    <w:tmpl w:val="C24EC858"/>
    <w:lvl w:ilvl="0" w:tplc="822063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822F6"/>
    <w:multiLevelType w:val="hybridMultilevel"/>
    <w:tmpl w:val="FECEC048"/>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6DA4594"/>
    <w:multiLevelType w:val="hybridMultilevel"/>
    <w:tmpl w:val="D1728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33B1E"/>
    <w:multiLevelType w:val="hybridMultilevel"/>
    <w:tmpl w:val="655615CC"/>
    <w:lvl w:ilvl="0" w:tplc="405A33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A435F7A"/>
    <w:multiLevelType w:val="hybridMultilevel"/>
    <w:tmpl w:val="3A64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9F757C"/>
    <w:multiLevelType w:val="hybridMultilevel"/>
    <w:tmpl w:val="D1728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0069CE"/>
    <w:multiLevelType w:val="hybridMultilevel"/>
    <w:tmpl w:val="80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7E0F7B"/>
    <w:multiLevelType w:val="multilevel"/>
    <w:tmpl w:val="45C0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F1DC1"/>
    <w:multiLevelType w:val="hybridMultilevel"/>
    <w:tmpl w:val="503694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0"/>
  </w:num>
  <w:num w:numId="6">
    <w:abstractNumId w:val="4"/>
  </w:num>
  <w:num w:numId="7">
    <w:abstractNumId w:val="14"/>
  </w:num>
  <w:num w:numId="8">
    <w:abstractNumId w:val="12"/>
  </w:num>
  <w:num w:numId="9">
    <w:abstractNumId w:val="3"/>
  </w:num>
  <w:num w:numId="10">
    <w:abstractNumId w:val="1"/>
  </w:num>
  <w:num w:numId="11">
    <w:abstractNumId w:val="9"/>
  </w:num>
  <w:num w:numId="12">
    <w:abstractNumId w:val="16"/>
  </w:num>
  <w:num w:numId="13">
    <w:abstractNumId w:val="5"/>
  </w:num>
  <w:num w:numId="14">
    <w:abstractNumId w:val="11"/>
    <w:lvlOverride w:ilvl="0"/>
    <w:lvlOverride w:ilvl="1"/>
    <w:lvlOverride w:ilvl="2"/>
    <w:lvlOverride w:ilvl="3"/>
    <w:lvlOverride w:ilvl="4"/>
    <w:lvlOverride w:ilvl="5"/>
    <w:lvlOverride w:ilvl="6"/>
    <w:lvlOverride w:ilvl="7"/>
    <w:lvlOverride w:ilvl="8"/>
  </w:num>
  <w:num w:numId="15">
    <w:abstractNumId w:val="7"/>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016B"/>
    <w:rsid w:val="0001575A"/>
    <w:rsid w:val="00024605"/>
    <w:rsid w:val="0003545A"/>
    <w:rsid w:val="0005570C"/>
    <w:rsid w:val="000766AA"/>
    <w:rsid w:val="000D77BD"/>
    <w:rsid w:val="001948DC"/>
    <w:rsid w:val="001C66BC"/>
    <w:rsid w:val="00292D24"/>
    <w:rsid w:val="002B4375"/>
    <w:rsid w:val="002D409D"/>
    <w:rsid w:val="002E3514"/>
    <w:rsid w:val="002F1566"/>
    <w:rsid w:val="0030166B"/>
    <w:rsid w:val="003106EA"/>
    <w:rsid w:val="003509CE"/>
    <w:rsid w:val="00354BC5"/>
    <w:rsid w:val="00364615"/>
    <w:rsid w:val="00367F82"/>
    <w:rsid w:val="00387FB8"/>
    <w:rsid w:val="00397020"/>
    <w:rsid w:val="003A61F9"/>
    <w:rsid w:val="003C4C54"/>
    <w:rsid w:val="00400028"/>
    <w:rsid w:val="004132F9"/>
    <w:rsid w:val="0041696F"/>
    <w:rsid w:val="00457C9D"/>
    <w:rsid w:val="00496C4B"/>
    <w:rsid w:val="004B1F79"/>
    <w:rsid w:val="004C3824"/>
    <w:rsid w:val="00533B67"/>
    <w:rsid w:val="005352A3"/>
    <w:rsid w:val="005442BA"/>
    <w:rsid w:val="00577ADF"/>
    <w:rsid w:val="005A7E7D"/>
    <w:rsid w:val="005E5494"/>
    <w:rsid w:val="00602C4A"/>
    <w:rsid w:val="00612EA4"/>
    <w:rsid w:val="00622C98"/>
    <w:rsid w:val="00662CB9"/>
    <w:rsid w:val="00663797"/>
    <w:rsid w:val="00693DEA"/>
    <w:rsid w:val="006C53C0"/>
    <w:rsid w:val="006E145A"/>
    <w:rsid w:val="006E5CE0"/>
    <w:rsid w:val="00727198"/>
    <w:rsid w:val="00753A4F"/>
    <w:rsid w:val="00755E0D"/>
    <w:rsid w:val="00775CFF"/>
    <w:rsid w:val="0078661B"/>
    <w:rsid w:val="007A783A"/>
    <w:rsid w:val="007B1F60"/>
    <w:rsid w:val="007E25E7"/>
    <w:rsid w:val="0082016B"/>
    <w:rsid w:val="00821898"/>
    <w:rsid w:val="008450CA"/>
    <w:rsid w:val="00853308"/>
    <w:rsid w:val="008852F1"/>
    <w:rsid w:val="008940F5"/>
    <w:rsid w:val="008943E8"/>
    <w:rsid w:val="008C7ADA"/>
    <w:rsid w:val="009023E9"/>
    <w:rsid w:val="009102C0"/>
    <w:rsid w:val="009168C9"/>
    <w:rsid w:val="00932D45"/>
    <w:rsid w:val="00982500"/>
    <w:rsid w:val="009972BF"/>
    <w:rsid w:val="009A119D"/>
    <w:rsid w:val="009B1E07"/>
    <w:rsid w:val="009B3C83"/>
    <w:rsid w:val="009C6D18"/>
    <w:rsid w:val="00A4039C"/>
    <w:rsid w:val="00A50987"/>
    <w:rsid w:val="00A55362"/>
    <w:rsid w:val="00A83612"/>
    <w:rsid w:val="00AC4108"/>
    <w:rsid w:val="00AF23DC"/>
    <w:rsid w:val="00AF27E1"/>
    <w:rsid w:val="00B03859"/>
    <w:rsid w:val="00B106E2"/>
    <w:rsid w:val="00B344E6"/>
    <w:rsid w:val="00B7530F"/>
    <w:rsid w:val="00B92692"/>
    <w:rsid w:val="00B96FB9"/>
    <w:rsid w:val="00BC639A"/>
    <w:rsid w:val="00BD1FE2"/>
    <w:rsid w:val="00BE309D"/>
    <w:rsid w:val="00BE7550"/>
    <w:rsid w:val="00BF165B"/>
    <w:rsid w:val="00C109C8"/>
    <w:rsid w:val="00C33152"/>
    <w:rsid w:val="00C335F0"/>
    <w:rsid w:val="00C50299"/>
    <w:rsid w:val="00C74A41"/>
    <w:rsid w:val="00C925E8"/>
    <w:rsid w:val="00CD3602"/>
    <w:rsid w:val="00D37C94"/>
    <w:rsid w:val="00D40576"/>
    <w:rsid w:val="00D5212D"/>
    <w:rsid w:val="00D75641"/>
    <w:rsid w:val="00DC70A9"/>
    <w:rsid w:val="00DE4BF0"/>
    <w:rsid w:val="00E1442B"/>
    <w:rsid w:val="00E44AC3"/>
    <w:rsid w:val="00E77717"/>
    <w:rsid w:val="00E825C7"/>
    <w:rsid w:val="00EC1AC5"/>
    <w:rsid w:val="00EC43ED"/>
    <w:rsid w:val="00F146E7"/>
    <w:rsid w:val="00F552AE"/>
    <w:rsid w:val="00F56A5C"/>
    <w:rsid w:val="00F76A51"/>
    <w:rsid w:val="00F81A76"/>
    <w:rsid w:val="00FC58D6"/>
    <w:rsid w:val="00FD0CE8"/>
    <w:rsid w:val="00FE0D91"/>
    <w:rsid w:val="00FF0B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A3"/>
    <w:pPr>
      <w:suppressAutoHyphens/>
    </w:pPr>
    <w:rPr>
      <w:rFonts w:ascii="Times New Roman" w:eastAsia="Times New Roman" w:hAnsi="Times New Roman"/>
      <w:sz w:val="28"/>
      <w:lang w:eastAsia="ar-SA"/>
    </w:rPr>
  </w:style>
  <w:style w:type="paragraph" w:styleId="1">
    <w:name w:val="heading 1"/>
    <w:basedOn w:val="a"/>
    <w:next w:val="a"/>
    <w:link w:val="10"/>
    <w:uiPriority w:val="9"/>
    <w:qFormat/>
    <w:rsid w:val="00F76A51"/>
    <w:pPr>
      <w:keepNext/>
      <w:spacing w:before="240" w:after="60"/>
      <w:outlineLvl w:val="0"/>
    </w:pPr>
    <w:rPr>
      <w:rFonts w:ascii="Cambria" w:hAnsi="Cambria"/>
      <w:b/>
      <w:bCs/>
      <w:kern w:val="32"/>
      <w:sz w:val="32"/>
      <w:szCs w:val="32"/>
    </w:rPr>
  </w:style>
  <w:style w:type="paragraph" w:styleId="5">
    <w:name w:val="heading 5"/>
    <w:basedOn w:val="a"/>
    <w:next w:val="a"/>
    <w:link w:val="50"/>
    <w:qFormat/>
    <w:rsid w:val="002E3514"/>
    <w:pPr>
      <w:keepNext/>
      <w:suppressAutoHyphens w:val="0"/>
      <w:jc w:val="center"/>
      <w:outlineLvl w:val="4"/>
    </w:pPr>
    <w:rPr>
      <w:rFonts w:ascii="SchoolBook" w:hAnsi="SchoolBook"/>
      <w:b/>
      <w:i/>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52A3"/>
    <w:rPr>
      <w:color w:val="0000FF"/>
      <w:u w:val="single"/>
    </w:rPr>
  </w:style>
  <w:style w:type="paragraph" w:styleId="a4">
    <w:name w:val="Body Text"/>
    <w:basedOn w:val="a"/>
    <w:link w:val="a5"/>
    <w:rsid w:val="005352A3"/>
    <w:pPr>
      <w:jc w:val="center"/>
    </w:pPr>
    <w:rPr>
      <w:sz w:val="24"/>
      <w:lang/>
    </w:rPr>
  </w:style>
  <w:style w:type="character" w:customStyle="1" w:styleId="a5">
    <w:name w:val="Основной текст Знак"/>
    <w:link w:val="a4"/>
    <w:rsid w:val="005352A3"/>
    <w:rPr>
      <w:rFonts w:ascii="Times New Roman" w:eastAsia="Times New Roman" w:hAnsi="Times New Roman" w:cs="Times New Roman"/>
      <w:sz w:val="24"/>
      <w:szCs w:val="20"/>
      <w:lang w:eastAsia="ar-SA"/>
    </w:rPr>
  </w:style>
  <w:style w:type="paragraph" w:customStyle="1" w:styleId="21">
    <w:name w:val="Основной текст 21"/>
    <w:basedOn w:val="a"/>
    <w:rsid w:val="005352A3"/>
    <w:pPr>
      <w:spacing w:after="120" w:line="480" w:lineRule="auto"/>
    </w:pPr>
  </w:style>
  <w:style w:type="paragraph" w:styleId="a6">
    <w:name w:val="List Paragraph"/>
    <w:basedOn w:val="a"/>
    <w:uiPriority w:val="34"/>
    <w:qFormat/>
    <w:rsid w:val="005352A3"/>
    <w:pPr>
      <w:suppressAutoHyphens w:val="0"/>
      <w:spacing w:after="200" w:line="276" w:lineRule="auto"/>
      <w:ind w:left="720"/>
      <w:contextualSpacing/>
    </w:pPr>
    <w:rPr>
      <w:rFonts w:ascii="Calibri" w:hAnsi="Calibri"/>
      <w:sz w:val="22"/>
      <w:szCs w:val="22"/>
      <w:lang w:eastAsia="ru-RU"/>
    </w:rPr>
  </w:style>
  <w:style w:type="paragraph" w:styleId="a7">
    <w:name w:val="Normal (Web)"/>
    <w:basedOn w:val="a"/>
    <w:uiPriority w:val="99"/>
    <w:rsid w:val="005352A3"/>
    <w:pPr>
      <w:suppressAutoHyphens w:val="0"/>
      <w:spacing w:before="100" w:beforeAutospacing="1" w:after="100" w:afterAutospacing="1"/>
    </w:pPr>
    <w:rPr>
      <w:sz w:val="24"/>
      <w:szCs w:val="24"/>
      <w:lang w:eastAsia="ru-RU"/>
    </w:rPr>
  </w:style>
  <w:style w:type="paragraph" w:styleId="a8">
    <w:name w:val="Balloon Text"/>
    <w:basedOn w:val="a"/>
    <w:link w:val="a9"/>
    <w:uiPriority w:val="99"/>
    <w:semiHidden/>
    <w:unhideWhenUsed/>
    <w:rsid w:val="005352A3"/>
    <w:rPr>
      <w:rFonts w:ascii="Tahoma" w:hAnsi="Tahoma"/>
      <w:sz w:val="16"/>
      <w:szCs w:val="16"/>
      <w:lang/>
    </w:rPr>
  </w:style>
  <w:style w:type="character" w:customStyle="1" w:styleId="a9">
    <w:name w:val="Текст выноски Знак"/>
    <w:link w:val="a8"/>
    <w:uiPriority w:val="99"/>
    <w:semiHidden/>
    <w:rsid w:val="005352A3"/>
    <w:rPr>
      <w:rFonts w:ascii="Tahoma" w:eastAsia="Times New Roman" w:hAnsi="Tahoma" w:cs="Tahoma"/>
      <w:sz w:val="16"/>
      <w:szCs w:val="16"/>
      <w:lang w:eastAsia="ar-SA"/>
    </w:rPr>
  </w:style>
  <w:style w:type="paragraph" w:styleId="aa">
    <w:name w:val="Заголовок"/>
    <w:basedOn w:val="a"/>
    <w:next w:val="a4"/>
    <w:rsid w:val="0003545A"/>
    <w:pPr>
      <w:keepNext/>
      <w:spacing w:before="240" w:after="120"/>
    </w:pPr>
    <w:rPr>
      <w:rFonts w:ascii="Arial" w:eastAsia="Lucida Sans Unicode" w:hAnsi="Arial" w:cs="Tahoma"/>
      <w:szCs w:val="28"/>
    </w:rPr>
  </w:style>
  <w:style w:type="character" w:customStyle="1" w:styleId="11">
    <w:name w:val="Основной шрифт абзаца1"/>
    <w:rsid w:val="00AF23DC"/>
  </w:style>
  <w:style w:type="paragraph" w:styleId="2">
    <w:name w:val="Body Text Indent 2"/>
    <w:basedOn w:val="a"/>
    <w:link w:val="20"/>
    <w:uiPriority w:val="99"/>
    <w:semiHidden/>
    <w:unhideWhenUsed/>
    <w:rsid w:val="002E3514"/>
    <w:pPr>
      <w:spacing w:after="120" w:line="480" w:lineRule="auto"/>
      <w:ind w:left="283"/>
    </w:pPr>
    <w:rPr>
      <w:lang/>
    </w:rPr>
  </w:style>
  <w:style w:type="character" w:customStyle="1" w:styleId="20">
    <w:name w:val="Основной текст с отступом 2 Знак"/>
    <w:link w:val="2"/>
    <w:uiPriority w:val="99"/>
    <w:semiHidden/>
    <w:rsid w:val="002E3514"/>
    <w:rPr>
      <w:rFonts w:ascii="Times New Roman" w:eastAsia="Times New Roman" w:hAnsi="Times New Roman" w:cs="Times New Roman"/>
      <w:sz w:val="28"/>
      <w:szCs w:val="20"/>
      <w:lang w:eastAsia="ar-SA"/>
    </w:rPr>
  </w:style>
  <w:style w:type="character" w:customStyle="1" w:styleId="50">
    <w:name w:val="Заголовок 5 Знак"/>
    <w:link w:val="5"/>
    <w:rsid w:val="002E3514"/>
    <w:rPr>
      <w:rFonts w:ascii="SchoolBook" w:eastAsia="Times New Roman" w:hAnsi="SchoolBook" w:cs="Times New Roman"/>
      <w:b/>
      <w:i/>
      <w:sz w:val="32"/>
      <w:szCs w:val="20"/>
      <w:lang w:eastAsia="ru-RU"/>
    </w:rPr>
  </w:style>
  <w:style w:type="table" w:styleId="ab">
    <w:name w:val="Table Grid"/>
    <w:basedOn w:val="a1"/>
    <w:uiPriority w:val="59"/>
    <w:rsid w:val="002E35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2E3514"/>
    <w:pPr>
      <w:widowControl w:val="0"/>
      <w:autoSpaceDE w:val="0"/>
      <w:autoSpaceDN w:val="0"/>
      <w:adjustRightInd w:val="0"/>
    </w:pPr>
    <w:rPr>
      <w:rFonts w:ascii="Arial" w:eastAsia="Times New Roman" w:hAnsi="Arial" w:cs="Arial"/>
    </w:rPr>
  </w:style>
  <w:style w:type="character" w:customStyle="1" w:styleId="hps">
    <w:name w:val="hps"/>
    <w:rsid w:val="002E3514"/>
  </w:style>
  <w:style w:type="character" w:customStyle="1" w:styleId="FontStyle58">
    <w:name w:val="Font Style58"/>
    <w:rsid w:val="002E3514"/>
    <w:rPr>
      <w:rFonts w:ascii="Times New Roman" w:hAnsi="Times New Roman" w:cs="Times New Roman"/>
      <w:sz w:val="24"/>
      <w:szCs w:val="24"/>
    </w:rPr>
  </w:style>
  <w:style w:type="character" w:customStyle="1" w:styleId="shorttext">
    <w:name w:val="short_text"/>
    <w:rsid w:val="002E3514"/>
  </w:style>
  <w:style w:type="character" w:customStyle="1" w:styleId="10">
    <w:name w:val="Заголовок 1 Знак"/>
    <w:link w:val="1"/>
    <w:uiPriority w:val="9"/>
    <w:rsid w:val="00F76A51"/>
    <w:rPr>
      <w:rFonts w:ascii="Cambria" w:eastAsia="Times New Roman" w:hAnsi="Cambria" w:cs="Times New Roman"/>
      <w:b/>
      <w:bCs/>
      <w:kern w:val="32"/>
      <w:sz w:val="32"/>
      <w:szCs w:val="32"/>
      <w:lang w:val="ru-RU" w:eastAsia="ar-SA"/>
    </w:rPr>
  </w:style>
  <w:style w:type="character" w:customStyle="1" w:styleId="ac">
    <w:name w:val="Неразрешенное упоминание"/>
    <w:uiPriority w:val="99"/>
    <w:semiHidden/>
    <w:unhideWhenUsed/>
    <w:rsid w:val="007271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9397003">
      <w:bodyDiv w:val="1"/>
      <w:marLeft w:val="0"/>
      <w:marRight w:val="0"/>
      <w:marTop w:val="0"/>
      <w:marBottom w:val="0"/>
      <w:divBdr>
        <w:top w:val="none" w:sz="0" w:space="0" w:color="auto"/>
        <w:left w:val="none" w:sz="0" w:space="0" w:color="auto"/>
        <w:bottom w:val="none" w:sz="0" w:space="0" w:color="auto"/>
        <w:right w:val="none" w:sz="0" w:space="0" w:color="auto"/>
      </w:divBdr>
    </w:div>
    <w:div w:id="226234829">
      <w:bodyDiv w:val="1"/>
      <w:marLeft w:val="0"/>
      <w:marRight w:val="0"/>
      <w:marTop w:val="0"/>
      <w:marBottom w:val="0"/>
      <w:divBdr>
        <w:top w:val="none" w:sz="0" w:space="0" w:color="auto"/>
        <w:left w:val="none" w:sz="0" w:space="0" w:color="auto"/>
        <w:bottom w:val="none" w:sz="0" w:space="0" w:color="auto"/>
        <w:right w:val="none" w:sz="0" w:space="0" w:color="auto"/>
      </w:divBdr>
    </w:div>
    <w:div w:id="499780372">
      <w:bodyDiv w:val="1"/>
      <w:marLeft w:val="0"/>
      <w:marRight w:val="0"/>
      <w:marTop w:val="0"/>
      <w:marBottom w:val="0"/>
      <w:divBdr>
        <w:top w:val="none" w:sz="0" w:space="0" w:color="auto"/>
        <w:left w:val="none" w:sz="0" w:space="0" w:color="auto"/>
        <w:bottom w:val="none" w:sz="0" w:space="0" w:color="auto"/>
        <w:right w:val="none" w:sz="0" w:space="0" w:color="auto"/>
      </w:divBdr>
    </w:div>
    <w:div w:id="588000886">
      <w:bodyDiv w:val="1"/>
      <w:marLeft w:val="0"/>
      <w:marRight w:val="0"/>
      <w:marTop w:val="0"/>
      <w:marBottom w:val="0"/>
      <w:divBdr>
        <w:top w:val="none" w:sz="0" w:space="0" w:color="auto"/>
        <w:left w:val="none" w:sz="0" w:space="0" w:color="auto"/>
        <w:bottom w:val="none" w:sz="0" w:space="0" w:color="auto"/>
        <w:right w:val="none" w:sz="0" w:space="0" w:color="auto"/>
      </w:divBdr>
    </w:div>
    <w:div w:id="1011877718">
      <w:bodyDiv w:val="1"/>
      <w:marLeft w:val="0"/>
      <w:marRight w:val="0"/>
      <w:marTop w:val="0"/>
      <w:marBottom w:val="0"/>
      <w:divBdr>
        <w:top w:val="none" w:sz="0" w:space="0" w:color="auto"/>
        <w:left w:val="none" w:sz="0" w:space="0" w:color="auto"/>
        <w:bottom w:val="none" w:sz="0" w:space="0" w:color="auto"/>
        <w:right w:val="none" w:sz="0" w:space="0" w:color="auto"/>
      </w:divBdr>
    </w:div>
    <w:div w:id="1059356230">
      <w:bodyDiv w:val="1"/>
      <w:marLeft w:val="0"/>
      <w:marRight w:val="0"/>
      <w:marTop w:val="0"/>
      <w:marBottom w:val="0"/>
      <w:divBdr>
        <w:top w:val="none" w:sz="0" w:space="0" w:color="auto"/>
        <w:left w:val="none" w:sz="0" w:space="0" w:color="auto"/>
        <w:bottom w:val="none" w:sz="0" w:space="0" w:color="auto"/>
        <w:right w:val="none" w:sz="0" w:space="0" w:color="auto"/>
      </w:divBdr>
    </w:div>
    <w:div w:id="1197545210">
      <w:bodyDiv w:val="1"/>
      <w:marLeft w:val="0"/>
      <w:marRight w:val="0"/>
      <w:marTop w:val="0"/>
      <w:marBottom w:val="0"/>
      <w:divBdr>
        <w:top w:val="none" w:sz="0" w:space="0" w:color="auto"/>
        <w:left w:val="none" w:sz="0" w:space="0" w:color="auto"/>
        <w:bottom w:val="none" w:sz="0" w:space="0" w:color="auto"/>
        <w:right w:val="none" w:sz="0" w:space="0" w:color="auto"/>
      </w:divBdr>
    </w:div>
    <w:div w:id="1327780610">
      <w:bodyDiv w:val="1"/>
      <w:marLeft w:val="0"/>
      <w:marRight w:val="0"/>
      <w:marTop w:val="0"/>
      <w:marBottom w:val="0"/>
      <w:divBdr>
        <w:top w:val="none" w:sz="0" w:space="0" w:color="auto"/>
        <w:left w:val="none" w:sz="0" w:space="0" w:color="auto"/>
        <w:bottom w:val="none" w:sz="0" w:space="0" w:color="auto"/>
        <w:right w:val="none" w:sz="0" w:space="0" w:color="auto"/>
      </w:divBdr>
    </w:div>
    <w:div w:id="21044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https://img-news.dvhab.ru/i/dvnovosti/add_files/148420668914824523891477525869tryytyt.jpg" TargetMode="External"/><Relationship Id="rId13" Type="http://schemas.openxmlformats.org/officeDocument/2006/relationships/hyperlink" Target="mailto:DV_VESNA@knast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DV_VESNA@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https://www.kmscity.ru/assets/templates/k17/images/gerb.png" TargetMode="External"/><Relationship Id="rId11" Type="http://schemas.openxmlformats.org/officeDocument/2006/relationships/hyperlink" Target="mailto:DV_VESNA@knastu.ru" TargetMode="External"/><Relationship Id="rId5" Type="http://schemas.openxmlformats.org/officeDocument/2006/relationships/image" Target="media/image1.png"/><Relationship Id="rId15" Type="http://schemas.openxmlformats.org/officeDocument/2006/relationships/hyperlink" Target="mailto:DV_VESNA@knastu.ru" TargetMode="External"/><Relationship Id="rId10" Type="http://schemas.openxmlformats.org/officeDocument/2006/relationships/hyperlink" Target="mailto:DV_VESNA@mail.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V_VES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BSU</Company>
  <LinksUpToDate>false</LinksUpToDate>
  <CharactersWithSpaces>12641</CharactersWithSpaces>
  <SharedDoc>false</SharedDoc>
  <HLinks>
    <vt:vector size="36" baseType="variant">
      <vt:variant>
        <vt:i4>524296</vt:i4>
      </vt:variant>
      <vt:variant>
        <vt:i4>21</vt:i4>
      </vt:variant>
      <vt:variant>
        <vt:i4>0</vt:i4>
      </vt:variant>
      <vt:variant>
        <vt:i4>5</vt:i4>
      </vt:variant>
      <vt:variant>
        <vt:lpwstr>mailto:DV_VESNA@knastu.ru</vt:lpwstr>
      </vt:variant>
      <vt:variant>
        <vt:lpwstr/>
      </vt:variant>
      <vt:variant>
        <vt:i4>7143538</vt:i4>
      </vt:variant>
      <vt:variant>
        <vt:i4>18</vt:i4>
      </vt:variant>
      <vt:variant>
        <vt:i4>0</vt:i4>
      </vt:variant>
      <vt:variant>
        <vt:i4>5</vt:i4>
      </vt:variant>
      <vt:variant>
        <vt:lpwstr>mailto:DV_VESNA@mail.ru</vt:lpwstr>
      </vt:variant>
      <vt:variant>
        <vt:lpwstr/>
      </vt:variant>
      <vt:variant>
        <vt:i4>524296</vt:i4>
      </vt:variant>
      <vt:variant>
        <vt:i4>15</vt:i4>
      </vt:variant>
      <vt:variant>
        <vt:i4>0</vt:i4>
      </vt:variant>
      <vt:variant>
        <vt:i4>5</vt:i4>
      </vt:variant>
      <vt:variant>
        <vt:lpwstr>mailto:DV_VESNA@knastu.ru</vt:lpwstr>
      </vt:variant>
      <vt:variant>
        <vt:lpwstr/>
      </vt:variant>
      <vt:variant>
        <vt:i4>7143538</vt:i4>
      </vt:variant>
      <vt:variant>
        <vt:i4>12</vt:i4>
      </vt:variant>
      <vt:variant>
        <vt:i4>0</vt:i4>
      </vt:variant>
      <vt:variant>
        <vt:i4>5</vt:i4>
      </vt:variant>
      <vt:variant>
        <vt:lpwstr>mailto:DV_VESNA@mail.ru</vt:lpwstr>
      </vt:variant>
      <vt:variant>
        <vt:lpwstr/>
      </vt:variant>
      <vt:variant>
        <vt:i4>524296</vt:i4>
      </vt:variant>
      <vt:variant>
        <vt:i4>9</vt:i4>
      </vt:variant>
      <vt:variant>
        <vt:i4>0</vt:i4>
      </vt:variant>
      <vt:variant>
        <vt:i4>5</vt:i4>
      </vt:variant>
      <vt:variant>
        <vt:lpwstr>mailto:DV_VESNA@knastu.ru</vt:lpwstr>
      </vt:variant>
      <vt:variant>
        <vt:lpwstr/>
      </vt:variant>
      <vt:variant>
        <vt:i4>7143538</vt:i4>
      </vt:variant>
      <vt:variant>
        <vt:i4>6</vt:i4>
      </vt:variant>
      <vt:variant>
        <vt:i4>0</vt:i4>
      </vt:variant>
      <vt:variant>
        <vt:i4>5</vt:i4>
      </vt:variant>
      <vt:variant>
        <vt:lpwstr>mailto:DV_VESNA@mail.ru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Ирина Павловна</dc:creator>
  <cp:lastModifiedBy>Спартак</cp:lastModifiedBy>
  <cp:revision>2</cp:revision>
  <cp:lastPrinted>2019-11-28T10:22:00Z</cp:lastPrinted>
  <dcterms:created xsi:type="dcterms:W3CDTF">2021-01-11T09:28:00Z</dcterms:created>
  <dcterms:modified xsi:type="dcterms:W3CDTF">2021-01-11T09:28:00Z</dcterms:modified>
</cp:coreProperties>
</file>