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34" w:rsidRPr="00BA6265" w:rsidRDefault="0052088A" w:rsidP="00BA6265">
      <w:pPr>
        <w:spacing w:after="0" w:line="240" w:lineRule="auto"/>
        <w:ind w:left="426" w:right="-263"/>
        <w:jc w:val="center"/>
        <w:rPr>
          <w:b/>
          <w:sz w:val="28"/>
          <w:szCs w:val="20"/>
        </w:rPr>
      </w:pPr>
      <w:r w:rsidRPr="0052088A">
        <w:rPr>
          <w:noProof/>
          <w:sz w:val="9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43.95pt;margin-top:-29.45pt;width:62.05pt;height:780.75pt;z-index:251665408" stroked="f">
            <v:textbox style="layout-flow:vertical;mso-layout-flow-alt:bottom-to-top;mso-next-textbox:#_x0000_s1068">
              <w:txbxContent>
                <w:p w:rsidR="00C07DE3" w:rsidRPr="00693EB8" w:rsidRDefault="00693EB8" w:rsidP="00294D23">
                  <w:pPr>
                    <w:jc w:val="both"/>
                    <w:rPr>
                      <w:rFonts w:ascii="Impact" w:hAnsi="Impact"/>
                      <w:shadow/>
                      <w:color w:val="808080" w:themeColor="background1" w:themeShade="80"/>
                      <w:sz w:val="96"/>
                      <w:szCs w:val="72"/>
                    </w:rPr>
                  </w:pPr>
                  <w:r w:rsidRPr="00693EB8">
                    <w:rPr>
                      <w:rFonts w:ascii="Impact" w:hAnsi="Impact"/>
                      <w:shadow/>
                      <w:color w:val="808080" w:themeColor="background1" w:themeShade="80"/>
                      <w:sz w:val="96"/>
                      <w:szCs w:val="72"/>
                    </w:rPr>
                    <w:t xml:space="preserve">И Н Ф О Р М А Ц И О Н </w:t>
                  </w:r>
                  <w:proofErr w:type="spellStart"/>
                  <w:proofErr w:type="gramStart"/>
                  <w:r w:rsidRPr="00693EB8">
                    <w:rPr>
                      <w:rFonts w:ascii="Impact" w:hAnsi="Impact"/>
                      <w:shadow/>
                      <w:color w:val="808080" w:themeColor="background1" w:themeShade="80"/>
                      <w:sz w:val="96"/>
                      <w:szCs w:val="72"/>
                    </w:rPr>
                    <w:t>Н</w:t>
                  </w:r>
                  <w:proofErr w:type="spellEnd"/>
                  <w:proofErr w:type="gramEnd"/>
                  <w:r w:rsidRPr="00693EB8">
                    <w:rPr>
                      <w:rFonts w:ascii="Impact" w:hAnsi="Impact"/>
                      <w:shadow/>
                      <w:color w:val="808080" w:themeColor="background1" w:themeShade="80"/>
                      <w:sz w:val="96"/>
                      <w:szCs w:val="72"/>
                    </w:rPr>
                    <w:t xml:space="preserve"> О Е    П И С Ь М О</w:t>
                  </w:r>
                </w:p>
              </w:txbxContent>
            </v:textbox>
          </v:shape>
        </w:pict>
      </w:r>
      <w:r w:rsidR="00126034" w:rsidRPr="00BA6265">
        <w:rPr>
          <w:b/>
          <w:sz w:val="28"/>
          <w:szCs w:val="20"/>
        </w:rPr>
        <w:t>Министерство образования Республики Беларусь</w:t>
      </w:r>
    </w:p>
    <w:p w:rsidR="00126034" w:rsidRPr="00BA6265" w:rsidRDefault="00126034" w:rsidP="00BA6265">
      <w:pPr>
        <w:spacing w:after="0" w:line="240" w:lineRule="auto"/>
        <w:ind w:left="426" w:right="-263"/>
        <w:jc w:val="center"/>
        <w:rPr>
          <w:b/>
          <w:sz w:val="28"/>
          <w:szCs w:val="20"/>
        </w:rPr>
      </w:pPr>
    </w:p>
    <w:p w:rsidR="00BA6265" w:rsidRDefault="00126034" w:rsidP="00BA6265">
      <w:pPr>
        <w:spacing w:after="0" w:line="240" w:lineRule="auto"/>
        <w:ind w:left="426" w:right="-263"/>
        <w:jc w:val="center"/>
        <w:rPr>
          <w:b/>
          <w:sz w:val="28"/>
          <w:szCs w:val="20"/>
        </w:rPr>
      </w:pPr>
      <w:r w:rsidRPr="00BA6265">
        <w:rPr>
          <w:b/>
          <w:sz w:val="28"/>
          <w:szCs w:val="20"/>
        </w:rPr>
        <w:t xml:space="preserve">Совет по сотрудничеству в области образования  </w:t>
      </w:r>
    </w:p>
    <w:p w:rsidR="00126034" w:rsidRPr="00BA6265" w:rsidRDefault="00126034" w:rsidP="00BA6265">
      <w:pPr>
        <w:spacing w:after="0" w:line="240" w:lineRule="auto"/>
        <w:ind w:left="426" w:right="-263"/>
        <w:jc w:val="center"/>
        <w:rPr>
          <w:b/>
          <w:sz w:val="28"/>
          <w:szCs w:val="20"/>
        </w:rPr>
      </w:pPr>
      <w:r w:rsidRPr="00BA6265">
        <w:rPr>
          <w:b/>
          <w:sz w:val="28"/>
          <w:szCs w:val="20"/>
        </w:rPr>
        <w:t>государств – участников СНГ</w:t>
      </w:r>
    </w:p>
    <w:p w:rsidR="00126034" w:rsidRPr="00BA6265" w:rsidRDefault="00126034" w:rsidP="00BA6265">
      <w:pPr>
        <w:spacing w:after="0" w:line="240" w:lineRule="auto"/>
        <w:ind w:left="426" w:right="-263"/>
        <w:jc w:val="center"/>
        <w:rPr>
          <w:b/>
          <w:sz w:val="28"/>
          <w:szCs w:val="20"/>
        </w:rPr>
      </w:pPr>
    </w:p>
    <w:p w:rsidR="00126034" w:rsidRPr="00BA6265" w:rsidRDefault="00126034" w:rsidP="00BA6265">
      <w:pPr>
        <w:spacing w:after="0" w:line="240" w:lineRule="auto"/>
        <w:ind w:left="426" w:right="-263"/>
        <w:jc w:val="center"/>
        <w:rPr>
          <w:b/>
          <w:sz w:val="28"/>
          <w:szCs w:val="20"/>
        </w:rPr>
      </w:pPr>
      <w:r w:rsidRPr="00BA6265">
        <w:rPr>
          <w:b/>
          <w:sz w:val="28"/>
          <w:szCs w:val="20"/>
        </w:rPr>
        <w:t>Республиканский институт высшей школы (г</w:t>
      </w:r>
      <w:proofErr w:type="gramStart"/>
      <w:r w:rsidRPr="00BA6265">
        <w:rPr>
          <w:b/>
          <w:sz w:val="28"/>
          <w:szCs w:val="20"/>
        </w:rPr>
        <w:t>.М</w:t>
      </w:r>
      <w:proofErr w:type="gramEnd"/>
      <w:r w:rsidRPr="00BA6265">
        <w:rPr>
          <w:b/>
          <w:sz w:val="28"/>
          <w:szCs w:val="20"/>
        </w:rPr>
        <w:t>инск)</w:t>
      </w:r>
    </w:p>
    <w:p w:rsidR="00126034" w:rsidRPr="00BA6265" w:rsidRDefault="00126034" w:rsidP="00BA6265">
      <w:pPr>
        <w:spacing w:after="0" w:line="240" w:lineRule="auto"/>
        <w:ind w:left="426" w:right="-263"/>
        <w:jc w:val="center"/>
        <w:rPr>
          <w:b/>
          <w:sz w:val="28"/>
          <w:szCs w:val="20"/>
        </w:rPr>
      </w:pPr>
    </w:p>
    <w:p w:rsidR="00126034" w:rsidRPr="00BA6265" w:rsidRDefault="00126034" w:rsidP="00BA6265">
      <w:pPr>
        <w:spacing w:after="0" w:line="240" w:lineRule="auto"/>
        <w:ind w:left="426" w:right="-263"/>
        <w:jc w:val="center"/>
        <w:rPr>
          <w:b/>
          <w:sz w:val="28"/>
          <w:szCs w:val="20"/>
        </w:rPr>
      </w:pPr>
      <w:r w:rsidRPr="00BA6265">
        <w:rPr>
          <w:b/>
          <w:sz w:val="28"/>
          <w:szCs w:val="20"/>
        </w:rPr>
        <w:t>Российский университет дружбы народов (г</w:t>
      </w:r>
      <w:proofErr w:type="gramStart"/>
      <w:r w:rsidRPr="00BA6265">
        <w:rPr>
          <w:b/>
          <w:sz w:val="28"/>
          <w:szCs w:val="20"/>
        </w:rPr>
        <w:t>.М</w:t>
      </w:r>
      <w:proofErr w:type="gramEnd"/>
      <w:r w:rsidRPr="00BA6265">
        <w:rPr>
          <w:b/>
          <w:sz w:val="28"/>
          <w:szCs w:val="20"/>
        </w:rPr>
        <w:t>осква)</w:t>
      </w:r>
    </w:p>
    <w:p w:rsidR="00693EB8" w:rsidRPr="00BA6265" w:rsidRDefault="00693EB8" w:rsidP="00BA6265">
      <w:pPr>
        <w:spacing w:after="0" w:line="240" w:lineRule="auto"/>
        <w:ind w:left="426" w:right="-263"/>
        <w:jc w:val="center"/>
        <w:rPr>
          <w:b/>
          <w:sz w:val="28"/>
          <w:szCs w:val="20"/>
        </w:rPr>
      </w:pPr>
    </w:p>
    <w:p w:rsidR="00693EB8" w:rsidRPr="00BA6265" w:rsidRDefault="00693EB8" w:rsidP="00BA6265">
      <w:pPr>
        <w:spacing w:after="0" w:line="240" w:lineRule="auto"/>
        <w:ind w:left="426" w:right="-263"/>
        <w:jc w:val="center"/>
        <w:rPr>
          <w:b/>
          <w:sz w:val="28"/>
          <w:szCs w:val="20"/>
        </w:rPr>
      </w:pPr>
      <w:r w:rsidRPr="00BA6265">
        <w:rPr>
          <w:b/>
          <w:sz w:val="28"/>
          <w:szCs w:val="20"/>
        </w:rPr>
        <w:t>Могилевский государственный университет имени А. А. Кулешова</w:t>
      </w:r>
    </w:p>
    <w:p w:rsidR="00693EB8" w:rsidRPr="00BA6265" w:rsidRDefault="00693EB8" w:rsidP="00BA6265">
      <w:pPr>
        <w:spacing w:after="0" w:line="240" w:lineRule="auto"/>
        <w:ind w:left="426" w:right="-263"/>
        <w:jc w:val="center"/>
        <w:rPr>
          <w:b/>
          <w:sz w:val="28"/>
          <w:szCs w:val="20"/>
        </w:rPr>
      </w:pPr>
      <w:r w:rsidRPr="00BA6265">
        <w:rPr>
          <w:b/>
          <w:sz w:val="28"/>
          <w:szCs w:val="20"/>
        </w:rPr>
        <w:t>Институт повышения квалификации и переподготовки</w:t>
      </w:r>
    </w:p>
    <w:p w:rsidR="00693EB8" w:rsidRPr="00BA6265" w:rsidRDefault="00693EB8" w:rsidP="00BA6265">
      <w:pPr>
        <w:spacing w:after="0" w:line="240" w:lineRule="auto"/>
        <w:ind w:left="426" w:right="-263"/>
        <w:jc w:val="center"/>
        <w:rPr>
          <w:b/>
          <w:sz w:val="28"/>
          <w:szCs w:val="20"/>
        </w:rPr>
      </w:pPr>
    </w:p>
    <w:p w:rsidR="00126034" w:rsidRPr="00693EB8" w:rsidRDefault="00126034" w:rsidP="00BA6265">
      <w:pPr>
        <w:spacing w:after="0" w:line="240" w:lineRule="auto"/>
        <w:ind w:left="142"/>
        <w:rPr>
          <w:sz w:val="36"/>
          <w:szCs w:val="24"/>
        </w:rPr>
      </w:pPr>
    </w:p>
    <w:p w:rsidR="00BA6265" w:rsidRDefault="00BA6265" w:rsidP="00BA6265">
      <w:pPr>
        <w:spacing w:after="0" w:line="240" w:lineRule="auto"/>
        <w:ind w:left="142"/>
        <w:jc w:val="center"/>
        <w:rPr>
          <w:sz w:val="44"/>
          <w:szCs w:val="24"/>
        </w:rPr>
      </w:pPr>
    </w:p>
    <w:p w:rsidR="00126034" w:rsidRPr="00AE179A" w:rsidRDefault="00126034" w:rsidP="00BA6265">
      <w:pPr>
        <w:spacing w:after="0" w:line="240" w:lineRule="auto"/>
        <w:ind w:left="142"/>
        <w:jc w:val="center"/>
        <w:rPr>
          <w:sz w:val="48"/>
          <w:szCs w:val="24"/>
        </w:rPr>
      </w:pPr>
      <w:r w:rsidRPr="00AE179A">
        <w:rPr>
          <w:sz w:val="48"/>
          <w:szCs w:val="24"/>
          <w:lang w:val="en-US"/>
        </w:rPr>
        <w:t>I</w:t>
      </w:r>
      <w:r w:rsidR="00BA6265">
        <w:rPr>
          <w:sz w:val="48"/>
          <w:szCs w:val="24"/>
          <w:lang w:val="en-US"/>
        </w:rPr>
        <w:t>V</w:t>
      </w:r>
      <w:r w:rsidRPr="00AE179A">
        <w:rPr>
          <w:sz w:val="48"/>
          <w:szCs w:val="24"/>
        </w:rPr>
        <w:t xml:space="preserve"> </w:t>
      </w:r>
      <w:r>
        <w:rPr>
          <w:sz w:val="48"/>
          <w:szCs w:val="24"/>
        </w:rPr>
        <w:t>М</w:t>
      </w:r>
      <w:r w:rsidRPr="00AE179A">
        <w:rPr>
          <w:sz w:val="48"/>
          <w:szCs w:val="24"/>
        </w:rPr>
        <w:t>еждународная научно-практическая конференция</w:t>
      </w:r>
    </w:p>
    <w:p w:rsidR="00BA6265" w:rsidRDefault="00BA6265" w:rsidP="00BA6265">
      <w:pPr>
        <w:spacing w:after="0" w:line="240" w:lineRule="auto"/>
        <w:ind w:left="142"/>
        <w:jc w:val="center"/>
        <w:rPr>
          <w:sz w:val="48"/>
          <w:szCs w:val="24"/>
        </w:rPr>
      </w:pPr>
    </w:p>
    <w:p w:rsidR="00BA6265" w:rsidRPr="00AE179A" w:rsidRDefault="00BA6265" w:rsidP="00BA6265">
      <w:pPr>
        <w:spacing w:after="0" w:line="240" w:lineRule="auto"/>
        <w:ind w:left="142"/>
        <w:jc w:val="center"/>
        <w:rPr>
          <w:sz w:val="48"/>
          <w:szCs w:val="24"/>
        </w:rPr>
      </w:pPr>
    </w:p>
    <w:p w:rsidR="00BA6265" w:rsidRDefault="00126034" w:rsidP="00BA6265">
      <w:pPr>
        <w:spacing w:after="0" w:line="240" w:lineRule="auto"/>
        <w:ind w:left="142" w:right="-270"/>
        <w:jc w:val="center"/>
        <w:rPr>
          <w:b/>
          <w:sz w:val="48"/>
          <w:szCs w:val="20"/>
        </w:rPr>
      </w:pPr>
      <w:r w:rsidRPr="00AE179A">
        <w:rPr>
          <w:b/>
          <w:sz w:val="32"/>
          <w:szCs w:val="20"/>
        </w:rPr>
        <w:t>«</w:t>
      </w:r>
      <w:r w:rsidRPr="00AE179A">
        <w:rPr>
          <w:b/>
          <w:sz w:val="48"/>
          <w:szCs w:val="20"/>
        </w:rPr>
        <w:t>Непрерывное дополнительное образование</w:t>
      </w:r>
    </w:p>
    <w:p w:rsidR="00BA6265" w:rsidRDefault="00126034" w:rsidP="00BA6265">
      <w:pPr>
        <w:spacing w:after="0" w:line="240" w:lineRule="auto"/>
        <w:ind w:left="142" w:right="-270"/>
        <w:jc w:val="center"/>
        <w:rPr>
          <w:b/>
          <w:sz w:val="48"/>
          <w:szCs w:val="20"/>
        </w:rPr>
      </w:pPr>
      <w:r w:rsidRPr="00AE179A">
        <w:rPr>
          <w:b/>
          <w:sz w:val="48"/>
          <w:szCs w:val="20"/>
        </w:rPr>
        <w:t>в государствах</w:t>
      </w:r>
      <w:r w:rsidRPr="00AE179A">
        <w:rPr>
          <w:sz w:val="48"/>
          <w:szCs w:val="20"/>
        </w:rPr>
        <w:t>-</w:t>
      </w:r>
      <w:r w:rsidRPr="00AE179A">
        <w:rPr>
          <w:b/>
          <w:sz w:val="48"/>
          <w:szCs w:val="20"/>
        </w:rPr>
        <w:t xml:space="preserve">участниках СНГ: </w:t>
      </w:r>
    </w:p>
    <w:p w:rsidR="00126034" w:rsidRPr="00AE179A" w:rsidRDefault="00126034" w:rsidP="00BA6265">
      <w:pPr>
        <w:spacing w:after="0" w:line="240" w:lineRule="auto"/>
        <w:ind w:left="142" w:right="-270"/>
        <w:jc w:val="center"/>
        <w:rPr>
          <w:b/>
          <w:sz w:val="48"/>
          <w:szCs w:val="20"/>
        </w:rPr>
      </w:pPr>
      <w:r w:rsidRPr="00AE179A">
        <w:rPr>
          <w:b/>
          <w:sz w:val="48"/>
          <w:szCs w:val="20"/>
        </w:rPr>
        <w:t>опыт, приоритеты и перспективы развития»</w:t>
      </w:r>
    </w:p>
    <w:p w:rsidR="00126034" w:rsidRPr="00AE179A" w:rsidRDefault="00126034" w:rsidP="00BA6265">
      <w:pPr>
        <w:spacing w:after="0" w:line="240" w:lineRule="auto"/>
        <w:ind w:left="-426"/>
        <w:rPr>
          <w:sz w:val="14"/>
          <w:szCs w:val="20"/>
        </w:rPr>
      </w:pPr>
    </w:p>
    <w:p w:rsidR="00126034" w:rsidRDefault="00126034" w:rsidP="00BA6265">
      <w:pPr>
        <w:spacing w:after="0" w:line="240" w:lineRule="auto"/>
        <w:ind w:left="-425"/>
        <w:jc w:val="center"/>
        <w:rPr>
          <w:b/>
          <w:sz w:val="28"/>
        </w:rPr>
      </w:pPr>
    </w:p>
    <w:p w:rsidR="00BA6265" w:rsidRDefault="00BA6265" w:rsidP="00BA6265">
      <w:pPr>
        <w:spacing w:after="0" w:line="240" w:lineRule="auto"/>
        <w:ind w:left="-425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201485</wp:posOffset>
            </wp:positionH>
            <wp:positionV relativeFrom="paragraph">
              <wp:posOffset>86616</wp:posOffset>
            </wp:positionV>
            <wp:extent cx="6500503" cy="3871355"/>
            <wp:effectExtent l="19050" t="0" r="0" b="0"/>
            <wp:wrapNone/>
            <wp:docPr id="1" name="Рисунок 1" descr="D:\disk_d\ДОКУМЕНТЫ ИПКиПК\МЕРОПРИЯТИЯ\КОНФЕРЕНЦИЯ 2020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_d\ДОКУМЕНТЫ ИПКиПК\МЕРОПРИЯТИЯ\КОНФЕРЕНЦИЯ 2020\Pictur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503" cy="387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65" w:rsidRDefault="00BA6265" w:rsidP="00BA6265">
      <w:pPr>
        <w:spacing w:after="0" w:line="240" w:lineRule="auto"/>
        <w:ind w:left="-425"/>
        <w:jc w:val="center"/>
        <w:rPr>
          <w:b/>
          <w:sz w:val="28"/>
        </w:rPr>
      </w:pPr>
    </w:p>
    <w:p w:rsidR="00BA6265" w:rsidRDefault="00BA6265" w:rsidP="00BA6265">
      <w:pPr>
        <w:spacing w:after="0" w:line="240" w:lineRule="auto"/>
        <w:ind w:left="-425"/>
        <w:jc w:val="center"/>
        <w:rPr>
          <w:b/>
          <w:sz w:val="28"/>
        </w:rPr>
      </w:pPr>
    </w:p>
    <w:p w:rsidR="00BA6265" w:rsidRDefault="00BA6265" w:rsidP="00BA6265">
      <w:pPr>
        <w:spacing w:after="0" w:line="240" w:lineRule="auto"/>
        <w:ind w:left="-425"/>
        <w:jc w:val="center"/>
        <w:rPr>
          <w:b/>
          <w:sz w:val="28"/>
        </w:rPr>
      </w:pPr>
    </w:p>
    <w:p w:rsidR="00126034" w:rsidRDefault="00BA6265" w:rsidP="00BA6265">
      <w:pPr>
        <w:spacing w:after="0" w:line="240" w:lineRule="auto"/>
        <w:ind w:left="-425"/>
        <w:jc w:val="center"/>
        <w:rPr>
          <w:b/>
          <w:sz w:val="32"/>
        </w:rPr>
      </w:pPr>
      <w:r w:rsidRPr="00BA6265">
        <w:rPr>
          <w:b/>
          <w:sz w:val="32"/>
        </w:rPr>
        <w:t>26-27</w:t>
      </w:r>
      <w:r w:rsidR="00126034" w:rsidRPr="00BA6265">
        <w:rPr>
          <w:b/>
          <w:sz w:val="32"/>
        </w:rPr>
        <w:t xml:space="preserve"> ноября  20</w:t>
      </w:r>
      <w:r w:rsidRPr="00BA6265">
        <w:rPr>
          <w:b/>
          <w:sz w:val="32"/>
        </w:rPr>
        <w:t>20</w:t>
      </w:r>
      <w:r w:rsidR="00126034" w:rsidRPr="00BA6265">
        <w:rPr>
          <w:b/>
          <w:sz w:val="32"/>
        </w:rPr>
        <w:t xml:space="preserve"> года</w:t>
      </w:r>
    </w:p>
    <w:p w:rsidR="00BA6265" w:rsidRPr="00BA6265" w:rsidRDefault="00BA6265" w:rsidP="00BA6265">
      <w:pPr>
        <w:spacing w:after="0" w:line="240" w:lineRule="auto"/>
        <w:ind w:left="-425"/>
        <w:jc w:val="center"/>
        <w:rPr>
          <w:b/>
          <w:sz w:val="32"/>
        </w:rPr>
      </w:pPr>
    </w:p>
    <w:p w:rsidR="00126034" w:rsidRPr="00BA6265" w:rsidRDefault="00126034" w:rsidP="00BA6265">
      <w:pPr>
        <w:spacing w:after="0" w:line="240" w:lineRule="auto"/>
        <w:ind w:left="-425"/>
        <w:jc w:val="center"/>
        <w:rPr>
          <w:b/>
          <w:sz w:val="32"/>
        </w:rPr>
      </w:pPr>
      <w:r w:rsidRPr="00BA6265">
        <w:rPr>
          <w:b/>
          <w:sz w:val="32"/>
        </w:rPr>
        <w:t>г</w:t>
      </w:r>
      <w:proofErr w:type="gramStart"/>
      <w:r w:rsidRPr="00BA6265">
        <w:rPr>
          <w:b/>
          <w:sz w:val="32"/>
        </w:rPr>
        <w:t>.М</w:t>
      </w:r>
      <w:proofErr w:type="gramEnd"/>
      <w:r w:rsidRPr="00BA6265">
        <w:rPr>
          <w:b/>
          <w:sz w:val="32"/>
        </w:rPr>
        <w:t>огилев, Республика Беларусь</w:t>
      </w:r>
    </w:p>
    <w:p w:rsidR="00126034" w:rsidRPr="00BA6265" w:rsidRDefault="00126034" w:rsidP="00BA6265">
      <w:pPr>
        <w:spacing w:after="0" w:line="240" w:lineRule="auto"/>
      </w:pPr>
    </w:p>
    <w:p w:rsidR="00294D23" w:rsidRDefault="00294D23" w:rsidP="00BA6265">
      <w:pPr>
        <w:spacing w:after="0" w:line="240" w:lineRule="auto"/>
        <w:ind w:left="2694"/>
        <w:rPr>
          <w:sz w:val="24"/>
          <w:szCs w:val="24"/>
        </w:rPr>
      </w:pPr>
    </w:p>
    <w:p w:rsidR="00294D23" w:rsidRDefault="00294D23" w:rsidP="00BA6265">
      <w:pPr>
        <w:spacing w:after="0" w:line="240" w:lineRule="auto"/>
        <w:ind w:left="2694"/>
        <w:rPr>
          <w:sz w:val="24"/>
          <w:szCs w:val="24"/>
        </w:rPr>
      </w:pPr>
    </w:p>
    <w:p w:rsidR="00294D23" w:rsidRPr="00294D23" w:rsidRDefault="00294D23" w:rsidP="00BA6265">
      <w:pPr>
        <w:spacing w:after="0" w:line="240" w:lineRule="auto"/>
        <w:ind w:left="2694"/>
        <w:rPr>
          <w:sz w:val="24"/>
          <w:szCs w:val="24"/>
        </w:rPr>
      </w:pPr>
    </w:p>
    <w:p w:rsidR="00983B7C" w:rsidRPr="00BA6265" w:rsidRDefault="00BA6265" w:rsidP="00BA626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66040</wp:posOffset>
            </wp:positionV>
            <wp:extent cx="2129790" cy="1044575"/>
            <wp:effectExtent l="19050" t="0" r="0" b="0"/>
            <wp:wrapNone/>
            <wp:docPr id="2" name="Рисунок 2" descr="D:\disk_d\ДОКУМЕНТЫ ИПКиПК\МЕРОПРИЯТИЯ\КОНФЕРЕНЦИЯ 2020\888888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sk_d\ДОКУМЕНТЫ ИПКиПК\МЕРОПРИЯТИЯ\КОНФЕРЕНЦИЯ 2020\888888888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D23" w:rsidRPr="00BA6265" w:rsidRDefault="00AE179A" w:rsidP="00BA6265">
      <w:pPr>
        <w:spacing w:after="0" w:line="240" w:lineRule="auto"/>
        <w:ind w:left="2694"/>
        <w:rPr>
          <w:sz w:val="24"/>
          <w:szCs w:val="24"/>
        </w:rPr>
      </w:pPr>
      <w:r w:rsidRPr="00BA626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1959033</wp:posOffset>
            </wp:positionH>
            <wp:positionV relativeFrom="paragraph">
              <wp:posOffset>6373924</wp:posOffset>
            </wp:positionV>
            <wp:extent cx="2593522" cy="1294410"/>
            <wp:effectExtent l="19050" t="0" r="0" b="0"/>
            <wp:wrapNone/>
            <wp:docPr id="6" name="Рисунок 1" descr="C:\Users\kosenko_271\Desktop\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enko_271\Desktop\фай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2" cy="12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400" w:rsidRPr="00BA6265">
        <w:rPr>
          <w:sz w:val="24"/>
          <w:szCs w:val="24"/>
        </w:rPr>
        <w:br w:type="page"/>
      </w:r>
    </w:p>
    <w:p w:rsidR="00BA6265" w:rsidRPr="00BA6265" w:rsidRDefault="0052088A" w:rsidP="00BA6265">
      <w:pPr>
        <w:spacing w:after="0" w:line="240" w:lineRule="auto"/>
        <w:ind w:left="709"/>
        <w:jc w:val="center"/>
        <w:rPr>
          <w:b/>
          <w:sz w:val="24"/>
          <w:szCs w:val="24"/>
        </w:rPr>
      </w:pPr>
      <w:r w:rsidRPr="0052088A">
        <w:rPr>
          <w:noProof/>
          <w:sz w:val="24"/>
          <w:szCs w:val="24"/>
        </w:rPr>
        <w:lastRenderedPageBreak/>
        <w:pict>
          <v:group id="_x0000_s1070" style="position:absolute;left:0;text-align:left;margin-left:-27.55pt;margin-top:-1.65pt;width:82.85pt;height:64.75pt;z-index:251678720" coordorigin="2134,851" coordsize="2451,1596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1" type="#_x0000_t5" style="position:absolute;left:2134;top:851;width:2432;height:624" fillcolor="#030"/>
            <v:shape id="_x0000_s1072" type="#_x0000_t5" style="position:absolute;left:2567;top:851;width:1566;height:403" fillcolor="#060"/>
            <v:shape id="_x0000_s1073" type="#_x0000_t5" style="position:absolute;left:3000;top:851;width:708;height:182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4" type="#_x0000_t136" style="position:absolute;left:2875;top:1323;width:1034;height:584">
              <v:fill rotate="t"/>
              <v:shadow on="t" opacity="52429f"/>
              <v:textpath style="font-family:&quot;Impact&quot;;font-weight:bold;v-text-kern:t" trim="t" fitpath="t" string="П"/>
            </v:shape>
            <v:shape id="_x0000_s1075" type="#_x0000_t136" style="position:absolute;left:3576;top:1519;width:1002;height:584">
              <v:fill rotate="t"/>
              <v:shadow on="t" opacity="52429f"/>
              <v:textpath style="font-family:&quot;Impact&quot;;font-weight:bold;v-text-kern:t" trim="t" fitpath="t" string="К"/>
            </v:shape>
            <v:shape id="_x0000_s1076" type="#_x0000_t136" style="position:absolute;left:2134;top:1519;width:1089;height:584">
              <v:fill rotate="t"/>
              <v:shadow on="t" opacity="52429f"/>
              <v:textpath style="font-family:&quot;Impact&quot;;font-weight:bold;v-text-kern:t" trim="t" fitpath="t" string="И"/>
            </v:shape>
            <v:shape id="_x0000_s1077" type="#_x0000_t136" style="position:absolute;left:2156;top:2155;width:2429;height:292" fillcolor="#030" strokecolor="#030">
              <v:fill rotate="t"/>
              <v:shadow on="t" opacity="52429f"/>
              <v:textpath style="font-family:&quot;Bookman Old Style&quot;;v-text-kern:t" trim="t" fitpath="t" string="МГУ имени А.А.Кулешова"/>
            </v:shape>
            <v:shape id="_x0000_s1078" type="#_x0000_t136" style="position:absolute;left:2346;top:1631;width:640;height:347" fillcolor="#060">
              <v:fill color2="#030" rotate="t" focus="100%" type="gradient"/>
              <v:shadow on="t" opacity="52429f"/>
              <v:textpath style="font-family:&quot;Bookman Old Style&quot;;font-weight:bold;v-text-kern:t" trim="t" fitpath="t" string="И"/>
            </v:shape>
            <v:shape id="_x0000_s1079" type="#_x0000_t136" style="position:absolute;left:3066;top:1631;width:640;height:347" fillcolor="#060">
              <v:fill color2="#030" rotate="t" focus="100%" type="gradient"/>
              <v:shadow on="t" opacity="52429f"/>
              <v:textpath style="font-family:&quot;Bookman Old Style&quot;;font-weight:bold;v-text-kern:t" trim="t" fitpath="t" string="П"/>
            </v:shape>
            <v:shape id="_x0000_s1080" type="#_x0000_t136" style="position:absolute;left:3786;top:1631;width:639;height:347" fillcolor="#060">
              <v:fill color2="#030" rotate="t" focus="100%" type="gradient"/>
              <v:shadow on="t" opacity="52429f"/>
              <v:textpath style="font-family:&quot;Bookman Old Style&quot;;font-weight:bold;v-text-kern:t" trim="t" fitpath="t" string="К"/>
            </v:shape>
          </v:group>
        </w:pict>
      </w:r>
      <w:r w:rsidR="00BA6265" w:rsidRPr="00BA6265">
        <w:rPr>
          <w:b/>
          <w:sz w:val="24"/>
          <w:szCs w:val="24"/>
        </w:rPr>
        <w:t>Могилевский государственный университет  имени А. А. Кулешова</w:t>
      </w:r>
    </w:p>
    <w:p w:rsidR="00BA6265" w:rsidRPr="00BA6265" w:rsidRDefault="00BA6265" w:rsidP="00BA6265">
      <w:pPr>
        <w:spacing w:after="0" w:line="240" w:lineRule="auto"/>
        <w:ind w:left="709"/>
        <w:jc w:val="center"/>
        <w:rPr>
          <w:b/>
          <w:sz w:val="24"/>
          <w:szCs w:val="24"/>
        </w:rPr>
      </w:pPr>
      <w:r w:rsidRPr="00BA6265">
        <w:rPr>
          <w:b/>
          <w:sz w:val="24"/>
          <w:szCs w:val="24"/>
        </w:rPr>
        <w:t xml:space="preserve">Институт повышения квалификации  и переподготовки </w:t>
      </w:r>
    </w:p>
    <w:p w:rsidR="00BA6265" w:rsidRPr="00BA6265" w:rsidRDefault="00BA6265" w:rsidP="00BA6265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E05123" w:rsidRDefault="00C95C1A" w:rsidP="00C95C1A">
      <w:pPr>
        <w:spacing w:after="0" w:line="240" w:lineRule="auto"/>
        <w:ind w:right="142"/>
        <w:jc w:val="center"/>
        <w:rPr>
          <w:b/>
          <w:sz w:val="28"/>
          <w:szCs w:val="24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E05123">
        <w:rPr>
          <w:b/>
          <w:sz w:val="28"/>
          <w:szCs w:val="24"/>
        </w:rPr>
        <w:t>ПРИГЛАШАЕТ ПРИНЯТЬ УЧАСТИЕ В РАБОТЕ</w:t>
      </w:r>
    </w:p>
    <w:p w:rsidR="00BA6265" w:rsidRPr="00BA6265" w:rsidRDefault="00BA6265" w:rsidP="00BA6265">
      <w:pPr>
        <w:spacing w:after="0" w:line="240" w:lineRule="auto"/>
        <w:ind w:right="-426"/>
        <w:jc w:val="center"/>
        <w:rPr>
          <w:b/>
          <w:sz w:val="28"/>
          <w:szCs w:val="24"/>
        </w:rPr>
      </w:pPr>
      <w:r w:rsidRPr="00BA6265">
        <w:rPr>
          <w:b/>
          <w:sz w:val="28"/>
          <w:szCs w:val="24"/>
          <w:lang w:val="en-US"/>
        </w:rPr>
        <w:t>I</w:t>
      </w:r>
      <w:r w:rsidRPr="00BA6265">
        <w:rPr>
          <w:sz w:val="28"/>
          <w:szCs w:val="24"/>
          <w:lang w:val="en-US"/>
        </w:rPr>
        <w:t>V</w:t>
      </w:r>
      <w:r w:rsidRPr="00BA6265">
        <w:rPr>
          <w:b/>
          <w:sz w:val="28"/>
          <w:szCs w:val="24"/>
        </w:rPr>
        <w:t xml:space="preserve"> </w:t>
      </w:r>
      <w:r w:rsidR="00E05123" w:rsidRPr="00BA6265">
        <w:rPr>
          <w:b/>
          <w:sz w:val="28"/>
          <w:szCs w:val="24"/>
        </w:rPr>
        <w:t>Международно</w:t>
      </w:r>
      <w:r w:rsidR="00E05123">
        <w:rPr>
          <w:b/>
          <w:sz w:val="28"/>
          <w:szCs w:val="24"/>
        </w:rPr>
        <w:t>й</w:t>
      </w:r>
      <w:r w:rsidRPr="00BA6265">
        <w:rPr>
          <w:b/>
          <w:sz w:val="28"/>
          <w:szCs w:val="24"/>
        </w:rPr>
        <w:t xml:space="preserve"> научно-практическ</w:t>
      </w:r>
      <w:r w:rsidR="00E05123">
        <w:rPr>
          <w:b/>
          <w:sz w:val="28"/>
          <w:szCs w:val="24"/>
        </w:rPr>
        <w:t xml:space="preserve">ой </w:t>
      </w:r>
      <w:r w:rsidRPr="00BA6265">
        <w:rPr>
          <w:b/>
          <w:sz w:val="28"/>
          <w:szCs w:val="24"/>
        </w:rPr>
        <w:t>конференци</w:t>
      </w:r>
      <w:r w:rsidR="00E05123">
        <w:rPr>
          <w:b/>
          <w:sz w:val="28"/>
          <w:szCs w:val="24"/>
        </w:rPr>
        <w:t>и</w:t>
      </w:r>
    </w:p>
    <w:p w:rsidR="00BA6265" w:rsidRPr="00BA6265" w:rsidRDefault="00BA6265" w:rsidP="00BA6265">
      <w:pPr>
        <w:spacing w:after="0" w:line="240" w:lineRule="auto"/>
        <w:ind w:right="-426"/>
        <w:jc w:val="center"/>
        <w:rPr>
          <w:b/>
          <w:sz w:val="28"/>
          <w:szCs w:val="24"/>
        </w:rPr>
      </w:pPr>
      <w:r w:rsidRPr="00BA6265">
        <w:rPr>
          <w:b/>
          <w:sz w:val="28"/>
          <w:szCs w:val="24"/>
        </w:rPr>
        <w:t>«Непрерывное дополнительное образование  в государствах</w:t>
      </w:r>
      <w:r w:rsidRPr="00BA6265">
        <w:rPr>
          <w:sz w:val="28"/>
          <w:szCs w:val="24"/>
        </w:rPr>
        <w:t>-</w:t>
      </w:r>
      <w:r w:rsidRPr="00BA6265">
        <w:rPr>
          <w:b/>
          <w:sz w:val="28"/>
          <w:szCs w:val="24"/>
        </w:rPr>
        <w:t>участниках СНГ: опыт, приоритеты и перспективы развития»</w:t>
      </w:r>
    </w:p>
    <w:p w:rsidR="00BA6265" w:rsidRPr="00BA6265" w:rsidRDefault="00E05123" w:rsidP="00BA6265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</w:t>
      </w:r>
      <w:r w:rsidR="00BA6265">
        <w:rPr>
          <w:b/>
          <w:sz w:val="28"/>
          <w:szCs w:val="24"/>
        </w:rPr>
        <w:t>26-27</w:t>
      </w:r>
      <w:r w:rsidR="00BA6265" w:rsidRPr="00BA6265">
        <w:rPr>
          <w:b/>
          <w:sz w:val="28"/>
          <w:szCs w:val="24"/>
        </w:rPr>
        <w:t xml:space="preserve"> ноября  20</w:t>
      </w:r>
      <w:r w:rsidR="00BA6265">
        <w:rPr>
          <w:b/>
          <w:sz w:val="28"/>
          <w:szCs w:val="24"/>
        </w:rPr>
        <w:t>20</w:t>
      </w:r>
      <w:r w:rsidR="00BA6265" w:rsidRPr="00BA6265">
        <w:rPr>
          <w:b/>
          <w:sz w:val="28"/>
          <w:szCs w:val="24"/>
        </w:rPr>
        <w:t xml:space="preserve"> года</w:t>
      </w:r>
      <w:r>
        <w:rPr>
          <w:b/>
          <w:sz w:val="28"/>
          <w:szCs w:val="24"/>
        </w:rPr>
        <w:t>)</w:t>
      </w:r>
    </w:p>
    <w:p w:rsidR="00BA6265" w:rsidRPr="00C95C1A" w:rsidRDefault="00BA6265" w:rsidP="00BA6265">
      <w:pPr>
        <w:spacing w:after="0" w:line="240" w:lineRule="auto"/>
        <w:jc w:val="center"/>
        <w:rPr>
          <w:b/>
          <w:sz w:val="14"/>
          <w:szCs w:val="24"/>
        </w:rPr>
      </w:pPr>
    </w:p>
    <w:p w:rsidR="00BA6265" w:rsidRPr="00E05123" w:rsidRDefault="00C95C1A" w:rsidP="00BA6265">
      <w:pPr>
        <w:spacing w:after="0" w:line="240" w:lineRule="auto"/>
        <w:ind w:right="-284"/>
        <w:jc w:val="center"/>
        <w:rPr>
          <w:b/>
          <w:i/>
          <w:sz w:val="10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A6265" w:rsidRPr="00E05123" w:rsidRDefault="00BA6265" w:rsidP="00BA6265">
      <w:pPr>
        <w:spacing w:after="0" w:line="240" w:lineRule="auto"/>
        <w:ind w:right="283" w:firstLine="567"/>
        <w:jc w:val="center"/>
        <w:rPr>
          <w:b/>
          <w:sz w:val="28"/>
          <w:szCs w:val="28"/>
        </w:rPr>
      </w:pPr>
      <w:r w:rsidRPr="00E05123">
        <w:rPr>
          <w:b/>
          <w:sz w:val="28"/>
          <w:szCs w:val="28"/>
        </w:rPr>
        <w:t>Проблемное поле конференции:</w:t>
      </w:r>
    </w:p>
    <w:p w:rsidR="00BA6265" w:rsidRPr="00E05123" w:rsidRDefault="00BA6265" w:rsidP="00E05123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sz w:val="28"/>
          <w:szCs w:val="24"/>
        </w:rPr>
      </w:pPr>
      <w:r w:rsidRPr="00E05123">
        <w:rPr>
          <w:sz w:val="28"/>
          <w:szCs w:val="24"/>
        </w:rPr>
        <w:t xml:space="preserve">Современные тенденции и перспективы развития непрерывного дополнительного образования   в Республике Беларусь и странах ближнего и дальнего зарубежья. </w:t>
      </w:r>
    </w:p>
    <w:p w:rsidR="00BA6265" w:rsidRPr="00E05123" w:rsidRDefault="00BA6265" w:rsidP="00E05123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sz w:val="28"/>
          <w:szCs w:val="24"/>
        </w:rPr>
      </w:pPr>
      <w:r w:rsidRPr="00E05123">
        <w:rPr>
          <w:sz w:val="28"/>
          <w:szCs w:val="24"/>
        </w:rPr>
        <w:t xml:space="preserve">Условия и механизмы формирования общего образовательного пространства СНГ на основе непрерывного дополнительного образования. </w:t>
      </w:r>
    </w:p>
    <w:p w:rsidR="00BA6265" w:rsidRPr="00E05123" w:rsidRDefault="00BA6265" w:rsidP="00E05123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sz w:val="28"/>
          <w:szCs w:val="24"/>
        </w:rPr>
      </w:pPr>
      <w:r w:rsidRPr="00E05123">
        <w:rPr>
          <w:sz w:val="28"/>
          <w:szCs w:val="24"/>
        </w:rPr>
        <w:t>Управление качеством в системе непрерывного дополнительного образования на постсоветском пространстве.</w:t>
      </w:r>
    </w:p>
    <w:p w:rsidR="00BA6265" w:rsidRPr="00E05123" w:rsidRDefault="00BA6265" w:rsidP="00E05123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sz w:val="28"/>
          <w:szCs w:val="24"/>
        </w:rPr>
      </w:pPr>
      <w:r w:rsidRPr="00E05123">
        <w:rPr>
          <w:sz w:val="28"/>
          <w:szCs w:val="24"/>
        </w:rPr>
        <w:t>Современные информационные технологии в непрерывном дополнительном образовании.</w:t>
      </w:r>
    </w:p>
    <w:p w:rsidR="00BA6265" w:rsidRPr="00E05123" w:rsidRDefault="00BA6265" w:rsidP="00E05123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sz w:val="28"/>
          <w:szCs w:val="24"/>
        </w:rPr>
      </w:pPr>
      <w:r w:rsidRPr="00E05123">
        <w:rPr>
          <w:sz w:val="28"/>
          <w:szCs w:val="24"/>
        </w:rPr>
        <w:t>Инновации в непрерывном дополнительном образовании на  современном этапе развития государств – участников СНГ.</w:t>
      </w:r>
    </w:p>
    <w:p w:rsidR="00BA6265" w:rsidRPr="00E05123" w:rsidRDefault="00BA6265" w:rsidP="00E05123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sz w:val="28"/>
          <w:szCs w:val="24"/>
        </w:rPr>
      </w:pPr>
      <w:r w:rsidRPr="00E05123">
        <w:rPr>
          <w:sz w:val="28"/>
          <w:szCs w:val="24"/>
        </w:rPr>
        <w:t>Проблемы и перспективы развития непрерывного педагогического образования в Беларуси и странах СНГ.</w:t>
      </w:r>
    </w:p>
    <w:p w:rsidR="00BA6265" w:rsidRPr="00E05123" w:rsidRDefault="00BA6265" w:rsidP="00E05123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sz w:val="28"/>
          <w:szCs w:val="24"/>
        </w:rPr>
      </w:pPr>
      <w:r w:rsidRPr="00E05123">
        <w:rPr>
          <w:sz w:val="28"/>
          <w:szCs w:val="24"/>
        </w:rPr>
        <w:t>Кластер как форма организации непрерывного педагогического образования в регионе.</w:t>
      </w:r>
    </w:p>
    <w:p w:rsidR="00BA6265" w:rsidRPr="00E05123" w:rsidRDefault="00BA6265" w:rsidP="00E05123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sz w:val="28"/>
          <w:szCs w:val="24"/>
        </w:rPr>
      </w:pPr>
      <w:r w:rsidRPr="00E05123">
        <w:rPr>
          <w:sz w:val="28"/>
          <w:szCs w:val="24"/>
        </w:rPr>
        <w:t>Опыт, теория и практика инклюзивного образования в государствах - участниках СНГ и странах дальнего зарубежья.</w:t>
      </w:r>
    </w:p>
    <w:p w:rsidR="00BA6265" w:rsidRPr="00E05123" w:rsidRDefault="00BA6265" w:rsidP="00E05123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sz w:val="28"/>
          <w:szCs w:val="24"/>
        </w:rPr>
      </w:pPr>
      <w:proofErr w:type="spellStart"/>
      <w:r w:rsidRPr="00E05123">
        <w:rPr>
          <w:sz w:val="28"/>
          <w:szCs w:val="24"/>
        </w:rPr>
        <w:t>Довузовская</w:t>
      </w:r>
      <w:proofErr w:type="spellEnd"/>
      <w:r w:rsidRPr="00E05123">
        <w:rPr>
          <w:sz w:val="28"/>
          <w:szCs w:val="24"/>
        </w:rPr>
        <w:t xml:space="preserve"> подготовка как составная часть системы непрерывного дополнительного образования.</w:t>
      </w:r>
    </w:p>
    <w:p w:rsidR="00BA6265" w:rsidRPr="00E05123" w:rsidRDefault="00BA6265" w:rsidP="00E05123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sz w:val="28"/>
          <w:szCs w:val="24"/>
        </w:rPr>
      </w:pPr>
      <w:proofErr w:type="spellStart"/>
      <w:r w:rsidRPr="00E05123">
        <w:rPr>
          <w:sz w:val="28"/>
          <w:szCs w:val="24"/>
        </w:rPr>
        <w:t>Психолого</w:t>
      </w:r>
      <w:proofErr w:type="spellEnd"/>
      <w:r w:rsidRPr="00E05123">
        <w:rPr>
          <w:sz w:val="28"/>
          <w:szCs w:val="24"/>
        </w:rPr>
        <w:t>–педагогическое сопровождение процесса непрерывного дополнительного образования.</w:t>
      </w:r>
    </w:p>
    <w:p w:rsidR="00BA6265" w:rsidRPr="00E05123" w:rsidRDefault="00BA6265" w:rsidP="00E05123">
      <w:pPr>
        <w:pStyle w:val="a9"/>
        <w:numPr>
          <w:ilvl w:val="0"/>
          <w:numId w:val="10"/>
        </w:numPr>
        <w:tabs>
          <w:tab w:val="left" w:pos="57"/>
        </w:tabs>
        <w:spacing w:after="0" w:line="240" w:lineRule="auto"/>
        <w:jc w:val="both"/>
        <w:rPr>
          <w:sz w:val="28"/>
          <w:szCs w:val="24"/>
          <w:lang w:val="be-BY"/>
        </w:rPr>
      </w:pPr>
      <w:r w:rsidRPr="00E05123">
        <w:rPr>
          <w:b/>
          <w:sz w:val="28"/>
          <w:szCs w:val="24"/>
          <w:lang w:val="be-BY"/>
        </w:rPr>
        <w:t>Рабочие языки конференции:</w:t>
      </w:r>
      <w:r w:rsidRPr="00E05123">
        <w:rPr>
          <w:sz w:val="28"/>
          <w:szCs w:val="24"/>
          <w:lang w:val="be-BY"/>
        </w:rPr>
        <w:t xml:space="preserve"> русский, белорусский, английский,украинский, польский</w:t>
      </w:r>
    </w:p>
    <w:p w:rsidR="00BA6265" w:rsidRPr="00E05123" w:rsidRDefault="00BA6265" w:rsidP="00E05123">
      <w:pPr>
        <w:pStyle w:val="a9"/>
        <w:numPr>
          <w:ilvl w:val="0"/>
          <w:numId w:val="10"/>
        </w:numPr>
        <w:spacing w:after="0" w:line="240" w:lineRule="auto"/>
        <w:jc w:val="both"/>
        <w:rPr>
          <w:b/>
          <w:sz w:val="28"/>
          <w:szCs w:val="24"/>
        </w:rPr>
      </w:pPr>
      <w:r w:rsidRPr="00E05123">
        <w:rPr>
          <w:b/>
          <w:sz w:val="28"/>
          <w:szCs w:val="24"/>
        </w:rPr>
        <w:t xml:space="preserve">Форма участия в конференции: </w:t>
      </w:r>
      <w:r w:rsidRPr="00E05123">
        <w:rPr>
          <w:sz w:val="28"/>
          <w:szCs w:val="24"/>
        </w:rPr>
        <w:t>очная, заочная.</w:t>
      </w:r>
    </w:p>
    <w:p w:rsidR="00BA6265" w:rsidRPr="00E05123" w:rsidRDefault="00BA6265" w:rsidP="00E05123">
      <w:pPr>
        <w:pStyle w:val="a9"/>
        <w:numPr>
          <w:ilvl w:val="0"/>
          <w:numId w:val="10"/>
        </w:numPr>
        <w:spacing w:after="0" w:line="240" w:lineRule="auto"/>
        <w:jc w:val="both"/>
        <w:rPr>
          <w:sz w:val="28"/>
          <w:szCs w:val="24"/>
        </w:rPr>
      </w:pPr>
      <w:r w:rsidRPr="00E05123">
        <w:rPr>
          <w:b/>
          <w:sz w:val="28"/>
          <w:szCs w:val="24"/>
        </w:rPr>
        <w:t>Формы работы</w:t>
      </w:r>
      <w:r w:rsidRPr="00E05123">
        <w:rPr>
          <w:sz w:val="28"/>
          <w:szCs w:val="24"/>
        </w:rPr>
        <w:t xml:space="preserve">: пленарные и секционные заседания, круглые столы, мастер-классы, </w:t>
      </w:r>
      <w:r w:rsidR="00E05123">
        <w:rPr>
          <w:sz w:val="28"/>
          <w:szCs w:val="24"/>
        </w:rPr>
        <w:t>дискуссии</w:t>
      </w:r>
    </w:p>
    <w:p w:rsidR="00BA6265" w:rsidRPr="00E05123" w:rsidRDefault="00BA6265" w:rsidP="00E05123">
      <w:pPr>
        <w:pStyle w:val="a9"/>
        <w:numPr>
          <w:ilvl w:val="0"/>
          <w:numId w:val="10"/>
        </w:numPr>
        <w:spacing w:after="0" w:line="240" w:lineRule="auto"/>
        <w:jc w:val="both"/>
        <w:rPr>
          <w:sz w:val="28"/>
          <w:szCs w:val="24"/>
        </w:rPr>
      </w:pPr>
      <w:r w:rsidRPr="00E05123">
        <w:rPr>
          <w:b/>
          <w:sz w:val="28"/>
          <w:szCs w:val="24"/>
        </w:rPr>
        <w:t>Продолжительность доклада:</w:t>
      </w:r>
      <w:r w:rsidRPr="00E05123">
        <w:rPr>
          <w:sz w:val="28"/>
          <w:szCs w:val="24"/>
        </w:rPr>
        <w:t xml:space="preserve"> </w:t>
      </w:r>
      <w:r w:rsidRPr="00E05123">
        <w:rPr>
          <w:sz w:val="28"/>
          <w:szCs w:val="24"/>
        </w:rPr>
        <w:tab/>
        <w:t>на пленарном заседании – 15 мин.,</w:t>
      </w:r>
    </w:p>
    <w:p w:rsidR="00BA6265" w:rsidRPr="00E05123" w:rsidRDefault="00BA6265" w:rsidP="00C95C1A">
      <w:pPr>
        <w:spacing w:after="0" w:line="240" w:lineRule="auto"/>
        <w:ind w:left="142" w:right="283"/>
        <w:jc w:val="both"/>
        <w:rPr>
          <w:sz w:val="28"/>
          <w:szCs w:val="24"/>
        </w:rPr>
      </w:pPr>
      <w:r w:rsidRPr="00E05123">
        <w:rPr>
          <w:sz w:val="28"/>
          <w:szCs w:val="24"/>
        </w:rPr>
        <w:t xml:space="preserve"> </w:t>
      </w:r>
      <w:r w:rsidRPr="00E05123">
        <w:rPr>
          <w:sz w:val="28"/>
          <w:szCs w:val="24"/>
        </w:rPr>
        <w:tab/>
      </w:r>
      <w:r w:rsidR="002E19B9" w:rsidRPr="00E05123">
        <w:rPr>
          <w:sz w:val="28"/>
          <w:szCs w:val="24"/>
        </w:rPr>
        <w:tab/>
      </w:r>
      <w:r w:rsidR="002E19B9" w:rsidRPr="00E05123">
        <w:rPr>
          <w:sz w:val="28"/>
          <w:szCs w:val="24"/>
        </w:rPr>
        <w:tab/>
      </w:r>
      <w:r w:rsidR="002E19B9" w:rsidRPr="00E05123">
        <w:rPr>
          <w:sz w:val="28"/>
          <w:szCs w:val="24"/>
        </w:rPr>
        <w:tab/>
      </w:r>
      <w:r w:rsidR="002E19B9" w:rsidRPr="00E05123">
        <w:rPr>
          <w:sz w:val="28"/>
          <w:szCs w:val="24"/>
        </w:rPr>
        <w:tab/>
      </w:r>
      <w:r w:rsidR="00C95C1A">
        <w:rPr>
          <w:sz w:val="28"/>
          <w:szCs w:val="24"/>
        </w:rPr>
        <w:t xml:space="preserve">                    </w:t>
      </w:r>
      <w:r w:rsidRPr="00E05123">
        <w:rPr>
          <w:sz w:val="28"/>
          <w:szCs w:val="24"/>
        </w:rPr>
        <w:t xml:space="preserve">на </w:t>
      </w:r>
      <w:proofErr w:type="gramStart"/>
      <w:r w:rsidRPr="00E05123">
        <w:rPr>
          <w:sz w:val="28"/>
          <w:szCs w:val="24"/>
        </w:rPr>
        <w:t>секционном</w:t>
      </w:r>
      <w:proofErr w:type="gramEnd"/>
      <w:r w:rsidRPr="00E05123">
        <w:rPr>
          <w:sz w:val="28"/>
          <w:szCs w:val="24"/>
        </w:rPr>
        <w:t xml:space="preserve"> – 10 мин.</w:t>
      </w:r>
      <w:r w:rsidR="00C95C1A">
        <w:rPr>
          <w:sz w:val="28"/>
          <w:szCs w:val="24"/>
        </w:rPr>
        <w:t xml:space="preserve"> </w:t>
      </w:r>
      <w:r w:rsidRPr="00E05123">
        <w:rPr>
          <w:sz w:val="28"/>
          <w:szCs w:val="24"/>
        </w:rPr>
        <w:t xml:space="preserve"> </w:t>
      </w:r>
      <w:r w:rsidR="00C95C1A">
        <w:rPr>
          <w:sz w:val="28"/>
          <w:szCs w:val="24"/>
        </w:rPr>
        <w:t xml:space="preserve"> </w:t>
      </w:r>
    </w:p>
    <w:p w:rsidR="00C95C1A" w:rsidRDefault="00C95C1A" w:rsidP="00E05123">
      <w:pPr>
        <w:spacing w:after="0" w:line="240" w:lineRule="auto"/>
        <w:ind w:right="283" w:firstLine="567"/>
        <w:jc w:val="center"/>
        <w:rPr>
          <w:b/>
          <w:sz w:val="24"/>
          <w:szCs w:val="24"/>
        </w:rPr>
      </w:pPr>
    </w:p>
    <w:p w:rsidR="00E05123" w:rsidRPr="00C95C1A" w:rsidRDefault="00E05123" w:rsidP="00E05123">
      <w:pPr>
        <w:spacing w:after="0" w:line="240" w:lineRule="auto"/>
        <w:ind w:right="283" w:firstLine="567"/>
        <w:jc w:val="center"/>
        <w:rPr>
          <w:b/>
          <w:sz w:val="28"/>
          <w:szCs w:val="24"/>
        </w:rPr>
      </w:pPr>
      <w:r w:rsidRPr="00C95C1A">
        <w:rPr>
          <w:b/>
          <w:sz w:val="28"/>
          <w:szCs w:val="24"/>
        </w:rPr>
        <w:t xml:space="preserve"> АДРЕС ОРГАНИЗАЦИОННОГО КОМИТЕТА</w:t>
      </w:r>
    </w:p>
    <w:p w:rsidR="00E05123" w:rsidRPr="00C95C1A" w:rsidRDefault="00E05123" w:rsidP="00E05123">
      <w:pPr>
        <w:spacing w:after="0" w:line="240" w:lineRule="auto"/>
        <w:ind w:right="283" w:firstLine="567"/>
        <w:jc w:val="center"/>
        <w:rPr>
          <w:sz w:val="28"/>
          <w:szCs w:val="24"/>
        </w:rPr>
      </w:pPr>
      <w:r w:rsidRPr="00C95C1A">
        <w:rPr>
          <w:sz w:val="28"/>
          <w:szCs w:val="24"/>
        </w:rPr>
        <w:t>Республика Беларусь, 212022  г. Могилев, ул</w:t>
      </w:r>
      <w:proofErr w:type="gramStart"/>
      <w:r w:rsidRPr="00C95C1A">
        <w:rPr>
          <w:sz w:val="28"/>
          <w:szCs w:val="24"/>
        </w:rPr>
        <w:t>.К</w:t>
      </w:r>
      <w:proofErr w:type="gramEnd"/>
      <w:r w:rsidRPr="00C95C1A">
        <w:rPr>
          <w:sz w:val="28"/>
          <w:szCs w:val="24"/>
        </w:rPr>
        <w:t>осмонавтов, 1</w:t>
      </w:r>
    </w:p>
    <w:p w:rsidR="00E05123" w:rsidRPr="00C95C1A" w:rsidRDefault="00E05123" w:rsidP="00E05123">
      <w:pPr>
        <w:spacing w:after="0" w:line="240" w:lineRule="auto"/>
        <w:ind w:right="283" w:firstLine="567"/>
        <w:jc w:val="center"/>
        <w:rPr>
          <w:sz w:val="28"/>
          <w:szCs w:val="24"/>
        </w:rPr>
      </w:pPr>
      <w:proofErr w:type="spellStart"/>
      <w:r w:rsidRPr="00C95C1A">
        <w:rPr>
          <w:sz w:val="28"/>
          <w:szCs w:val="24"/>
        </w:rPr>
        <w:t>ИПКиП</w:t>
      </w:r>
      <w:proofErr w:type="spellEnd"/>
      <w:r w:rsidRPr="00C95C1A">
        <w:rPr>
          <w:sz w:val="28"/>
          <w:szCs w:val="24"/>
        </w:rPr>
        <w:t xml:space="preserve">  МГУ имени А.А.Кулешова </w:t>
      </w:r>
    </w:p>
    <w:p w:rsidR="00E05123" w:rsidRDefault="00E05123" w:rsidP="00D22996">
      <w:pPr>
        <w:spacing w:after="0" w:line="240" w:lineRule="auto"/>
        <w:ind w:firstLine="284"/>
        <w:jc w:val="both"/>
        <w:rPr>
          <w:sz w:val="28"/>
          <w:szCs w:val="24"/>
        </w:rPr>
      </w:pPr>
      <w:r w:rsidRPr="00D22996">
        <w:rPr>
          <w:b/>
          <w:sz w:val="28"/>
          <w:szCs w:val="24"/>
        </w:rPr>
        <w:t>Телефон</w:t>
      </w:r>
      <w:r w:rsidR="00D22996">
        <w:rPr>
          <w:b/>
          <w:sz w:val="28"/>
          <w:szCs w:val="24"/>
        </w:rPr>
        <w:t>ы</w:t>
      </w:r>
      <w:r w:rsidRPr="00C95C1A">
        <w:rPr>
          <w:sz w:val="28"/>
          <w:szCs w:val="24"/>
        </w:rPr>
        <w:t>: +375 222 28-41-28, +375 296 16-34-64 (Зайцева Лилия Геннадьевна)</w:t>
      </w:r>
    </w:p>
    <w:p w:rsidR="00953DB2" w:rsidRDefault="00953DB2" w:rsidP="00953DB2">
      <w:pPr>
        <w:spacing w:after="0" w:line="24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+ 375 222 28-35-45, +375 297 43-25-42 (Бирюков Алексей Викторович)</w:t>
      </w:r>
    </w:p>
    <w:p w:rsidR="00E05123" w:rsidRPr="00C95C1A" w:rsidRDefault="00953DB2" w:rsidP="00953DB2">
      <w:pPr>
        <w:spacing w:after="0" w:line="24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E05123" w:rsidRPr="00C95C1A">
        <w:rPr>
          <w:sz w:val="28"/>
          <w:szCs w:val="24"/>
        </w:rPr>
        <w:t xml:space="preserve">  +375 222 23-76- 00</w:t>
      </w:r>
      <w:r>
        <w:rPr>
          <w:sz w:val="28"/>
          <w:szCs w:val="24"/>
        </w:rPr>
        <w:t xml:space="preserve">  /</w:t>
      </w:r>
      <w:r w:rsidR="00E05123" w:rsidRPr="00C95C1A">
        <w:rPr>
          <w:sz w:val="28"/>
          <w:szCs w:val="24"/>
        </w:rPr>
        <w:t xml:space="preserve"> </w:t>
      </w:r>
      <w:r w:rsidR="00E05123" w:rsidRPr="00D22996">
        <w:rPr>
          <w:sz w:val="28"/>
          <w:szCs w:val="24"/>
        </w:rPr>
        <w:t>Факс:</w:t>
      </w:r>
      <w:r w:rsidR="00E05123" w:rsidRPr="00C95C1A">
        <w:rPr>
          <w:sz w:val="28"/>
          <w:szCs w:val="24"/>
        </w:rPr>
        <w:t xml:space="preserve"> + 375 222 28-39-59</w:t>
      </w:r>
      <w:r>
        <w:rPr>
          <w:sz w:val="28"/>
          <w:szCs w:val="24"/>
        </w:rPr>
        <w:t xml:space="preserve"> /</w:t>
      </w:r>
      <w:r w:rsidR="00E05123" w:rsidRPr="00C95C1A">
        <w:rPr>
          <w:sz w:val="28"/>
          <w:szCs w:val="24"/>
        </w:rPr>
        <w:t xml:space="preserve"> </w:t>
      </w:r>
      <w:proofErr w:type="gramStart"/>
      <w:r w:rsidR="00E05123" w:rsidRPr="00C95C1A">
        <w:rPr>
          <w:sz w:val="28"/>
          <w:szCs w:val="24"/>
        </w:rPr>
        <w:t>Е</w:t>
      </w:r>
      <w:proofErr w:type="gramEnd"/>
      <w:r w:rsidR="00E05123" w:rsidRPr="00C95C1A">
        <w:rPr>
          <w:sz w:val="28"/>
          <w:szCs w:val="24"/>
        </w:rPr>
        <w:t>-</w:t>
      </w:r>
      <w:r w:rsidR="00E05123" w:rsidRPr="00C95C1A">
        <w:rPr>
          <w:sz w:val="28"/>
          <w:szCs w:val="24"/>
          <w:lang w:val="en-US"/>
        </w:rPr>
        <w:t>mail</w:t>
      </w:r>
      <w:r w:rsidR="00E05123" w:rsidRPr="00C95C1A">
        <w:rPr>
          <w:sz w:val="28"/>
          <w:szCs w:val="24"/>
        </w:rPr>
        <w:t xml:space="preserve">: </w:t>
      </w:r>
      <w:proofErr w:type="spellStart"/>
      <w:r w:rsidR="00E05123" w:rsidRPr="00C95C1A">
        <w:rPr>
          <w:sz w:val="28"/>
          <w:szCs w:val="24"/>
          <w:lang w:val="en-US"/>
        </w:rPr>
        <w:t>ipkmog</w:t>
      </w:r>
      <w:proofErr w:type="spellEnd"/>
      <w:r w:rsidR="00E05123" w:rsidRPr="00C95C1A">
        <w:rPr>
          <w:sz w:val="28"/>
          <w:szCs w:val="24"/>
        </w:rPr>
        <w:t>@</w:t>
      </w:r>
      <w:r w:rsidR="00E05123" w:rsidRPr="00C95C1A">
        <w:rPr>
          <w:sz w:val="28"/>
          <w:szCs w:val="24"/>
          <w:lang w:val="en-US"/>
        </w:rPr>
        <w:t>tut</w:t>
      </w:r>
      <w:r w:rsidR="00E05123" w:rsidRPr="00C95C1A">
        <w:rPr>
          <w:sz w:val="28"/>
          <w:szCs w:val="24"/>
        </w:rPr>
        <w:t>.</w:t>
      </w:r>
      <w:r w:rsidR="00E05123" w:rsidRPr="00C95C1A">
        <w:rPr>
          <w:sz w:val="28"/>
          <w:szCs w:val="24"/>
          <w:lang w:val="en-US"/>
        </w:rPr>
        <w:t>by</w:t>
      </w:r>
    </w:p>
    <w:p w:rsidR="00BA6265" w:rsidRPr="00C95C1A" w:rsidRDefault="00BA6265" w:rsidP="00BA6265">
      <w:pPr>
        <w:spacing w:after="0" w:line="240" w:lineRule="auto"/>
        <w:rPr>
          <w:b/>
          <w:sz w:val="28"/>
          <w:szCs w:val="24"/>
        </w:rPr>
      </w:pPr>
    </w:p>
    <w:p w:rsidR="00BA6265" w:rsidRDefault="00BA6265" w:rsidP="00BA6265">
      <w:pPr>
        <w:spacing w:after="0" w:line="240" w:lineRule="auto"/>
        <w:ind w:right="283" w:firstLine="567"/>
        <w:jc w:val="center"/>
        <w:rPr>
          <w:b/>
          <w:sz w:val="24"/>
          <w:szCs w:val="24"/>
        </w:rPr>
      </w:pPr>
    </w:p>
    <w:p w:rsidR="00C95C1A" w:rsidRDefault="00C95C1A" w:rsidP="00BA6265">
      <w:pPr>
        <w:spacing w:after="0" w:line="240" w:lineRule="auto"/>
        <w:ind w:right="283" w:firstLine="567"/>
        <w:jc w:val="center"/>
        <w:rPr>
          <w:b/>
          <w:sz w:val="24"/>
          <w:szCs w:val="24"/>
        </w:rPr>
      </w:pPr>
    </w:p>
    <w:p w:rsidR="00C95C1A" w:rsidRDefault="00C95C1A" w:rsidP="00BA6265">
      <w:pPr>
        <w:spacing w:after="0" w:line="240" w:lineRule="auto"/>
        <w:ind w:right="283" w:firstLine="567"/>
        <w:jc w:val="center"/>
        <w:rPr>
          <w:b/>
          <w:sz w:val="24"/>
          <w:szCs w:val="24"/>
        </w:rPr>
      </w:pPr>
    </w:p>
    <w:p w:rsidR="00BA6265" w:rsidRDefault="00D40205" w:rsidP="007B30F6">
      <w:pPr>
        <w:spacing w:after="0" w:line="240" w:lineRule="auto"/>
        <w:ind w:firstLine="567"/>
        <w:jc w:val="center"/>
        <w:rPr>
          <w:b/>
          <w:sz w:val="28"/>
          <w:szCs w:val="24"/>
        </w:rPr>
      </w:pPr>
      <w:r w:rsidRPr="007B30F6">
        <w:rPr>
          <w:b/>
          <w:sz w:val="28"/>
          <w:szCs w:val="24"/>
        </w:rPr>
        <w:t>ПОРЯДОК ПРЕДСТАВЛЕНИЯ МАТЕРИАЛОВ:</w:t>
      </w:r>
    </w:p>
    <w:p w:rsidR="00337842" w:rsidRPr="00337842" w:rsidRDefault="00337842" w:rsidP="003378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proofErr w:type="gramStart"/>
      <w:r w:rsidRPr="00337842">
        <w:rPr>
          <w:spacing w:val="-4"/>
          <w:sz w:val="28"/>
          <w:szCs w:val="28"/>
        </w:rPr>
        <w:t xml:space="preserve">Для </w:t>
      </w:r>
      <w:r w:rsidRPr="00337842">
        <w:rPr>
          <w:bCs/>
          <w:spacing w:val="-4"/>
          <w:sz w:val="28"/>
          <w:szCs w:val="28"/>
        </w:rPr>
        <w:t>участия</w:t>
      </w:r>
      <w:r w:rsidRPr="00337842">
        <w:rPr>
          <w:spacing w:val="-4"/>
          <w:sz w:val="28"/>
          <w:szCs w:val="28"/>
        </w:rPr>
        <w:t xml:space="preserve"> в </w:t>
      </w:r>
      <w:r w:rsidRPr="00337842">
        <w:rPr>
          <w:sz w:val="28"/>
          <w:szCs w:val="28"/>
        </w:rPr>
        <w:t xml:space="preserve">мероприятиях </w:t>
      </w:r>
      <w:r w:rsidRPr="00337842">
        <w:rPr>
          <w:spacing w:val="-4"/>
          <w:sz w:val="28"/>
          <w:szCs w:val="28"/>
        </w:rPr>
        <w:t xml:space="preserve">просим </w:t>
      </w:r>
      <w:r w:rsidRPr="00560E45">
        <w:rPr>
          <w:b/>
          <w:color w:val="FF0000"/>
          <w:sz w:val="28"/>
          <w:szCs w:val="24"/>
        </w:rPr>
        <w:t>до 30 октября 2020г.</w:t>
      </w:r>
      <w:r>
        <w:rPr>
          <w:b/>
          <w:color w:val="FF0000"/>
          <w:sz w:val="28"/>
          <w:szCs w:val="24"/>
        </w:rPr>
        <w:t xml:space="preserve"> </w:t>
      </w:r>
      <w:r w:rsidRPr="00337842">
        <w:rPr>
          <w:spacing w:val="-4"/>
          <w:sz w:val="28"/>
          <w:szCs w:val="28"/>
        </w:rPr>
        <w:t xml:space="preserve">направить в оргкомитет заявку и текст доклада </w:t>
      </w:r>
      <w:r w:rsidRPr="00337842">
        <w:rPr>
          <w:spacing w:val="-4"/>
          <w:sz w:val="28"/>
          <w:szCs w:val="28"/>
          <w:u w:val="single"/>
        </w:rPr>
        <w:t xml:space="preserve">по </w:t>
      </w:r>
      <w:r w:rsidRPr="00337842">
        <w:rPr>
          <w:spacing w:val="-4"/>
          <w:sz w:val="28"/>
          <w:szCs w:val="28"/>
          <w:u w:val="single"/>
          <w:lang w:val="en-US"/>
        </w:rPr>
        <w:t>E</w:t>
      </w:r>
      <w:r w:rsidRPr="00337842">
        <w:rPr>
          <w:spacing w:val="-4"/>
          <w:sz w:val="28"/>
          <w:szCs w:val="28"/>
          <w:u w:val="single"/>
        </w:rPr>
        <w:t>-</w:t>
      </w:r>
      <w:r w:rsidRPr="00337842">
        <w:rPr>
          <w:spacing w:val="-4"/>
          <w:sz w:val="28"/>
          <w:szCs w:val="28"/>
          <w:u w:val="single"/>
          <w:lang w:val="en-US"/>
        </w:rPr>
        <w:t>mail</w:t>
      </w:r>
      <w:r w:rsidRPr="00337842">
        <w:rPr>
          <w:spacing w:val="-4"/>
          <w:sz w:val="28"/>
          <w:szCs w:val="28"/>
        </w:rPr>
        <w:t xml:space="preserve"> </w:t>
      </w:r>
      <w:r w:rsidRPr="00337842">
        <w:rPr>
          <w:sz w:val="28"/>
          <w:szCs w:val="28"/>
        </w:rPr>
        <w:t>(в «теме» электронного письма указывается:</w:t>
      </w:r>
      <w:proofErr w:type="gramEnd"/>
      <w:r w:rsidRPr="00337842">
        <w:rPr>
          <w:sz w:val="28"/>
          <w:szCs w:val="28"/>
        </w:rPr>
        <w:t xml:space="preserve"> </w:t>
      </w:r>
      <w:proofErr w:type="gramStart"/>
      <w:r w:rsidRPr="00337842">
        <w:rPr>
          <w:spacing w:val="-6"/>
          <w:sz w:val="28"/>
          <w:szCs w:val="28"/>
        </w:rPr>
        <w:t>«</w:t>
      </w:r>
      <w:r w:rsidR="006E7582">
        <w:rPr>
          <w:spacing w:val="-6"/>
          <w:sz w:val="28"/>
          <w:szCs w:val="28"/>
        </w:rPr>
        <w:t>Конференция</w:t>
      </w:r>
      <w:r w:rsidRPr="00337842">
        <w:rPr>
          <w:spacing w:val="-6"/>
          <w:sz w:val="28"/>
          <w:szCs w:val="28"/>
        </w:rPr>
        <w:t xml:space="preserve"> 2020»)</w:t>
      </w:r>
      <w:r w:rsidRPr="00337842">
        <w:rPr>
          <w:sz w:val="28"/>
          <w:szCs w:val="28"/>
        </w:rPr>
        <w:t>.</w:t>
      </w:r>
      <w:proofErr w:type="gramEnd"/>
      <w:r w:rsidRPr="00337842">
        <w:rPr>
          <w:sz w:val="28"/>
          <w:szCs w:val="28"/>
        </w:rPr>
        <w:t xml:space="preserve"> </w:t>
      </w:r>
      <w:r w:rsidRPr="00337842">
        <w:rPr>
          <w:spacing w:val="-4"/>
          <w:sz w:val="28"/>
          <w:szCs w:val="28"/>
        </w:rPr>
        <w:t xml:space="preserve">Персональное приглашение и бланк договора на участие в мероприятиях высылаются после получения заявки и текста доклада. Заключение договора – обязательное условие включения материалов в сборник конференции. Размер </w:t>
      </w:r>
      <w:proofErr w:type="spellStart"/>
      <w:r w:rsidRPr="00337842">
        <w:rPr>
          <w:spacing w:val="-4"/>
          <w:sz w:val="28"/>
          <w:szCs w:val="28"/>
        </w:rPr>
        <w:t>оргвзноса</w:t>
      </w:r>
      <w:proofErr w:type="spellEnd"/>
      <w:r w:rsidRPr="00337842">
        <w:rPr>
          <w:spacing w:val="-4"/>
          <w:sz w:val="28"/>
          <w:szCs w:val="28"/>
        </w:rPr>
        <w:t xml:space="preserve"> будет сообщен в персональной информации. </w:t>
      </w:r>
    </w:p>
    <w:p w:rsidR="00BA6265" w:rsidRPr="007B30F6" w:rsidRDefault="00BA6265" w:rsidP="007B30F6">
      <w:pPr>
        <w:spacing w:after="0" w:line="240" w:lineRule="auto"/>
        <w:ind w:left="-142" w:firstLine="567"/>
        <w:jc w:val="both"/>
        <w:rPr>
          <w:sz w:val="28"/>
          <w:szCs w:val="24"/>
        </w:rPr>
      </w:pPr>
      <w:r w:rsidRPr="007B30F6">
        <w:rPr>
          <w:b/>
          <w:sz w:val="28"/>
          <w:szCs w:val="24"/>
        </w:rPr>
        <w:t>Сборник научных статей</w:t>
      </w:r>
      <w:r w:rsidRPr="007B30F6">
        <w:rPr>
          <w:sz w:val="28"/>
          <w:szCs w:val="24"/>
        </w:rPr>
        <w:t xml:space="preserve"> планируется издать после завершения работы конференции в электронном виде и в бумажном варианте. Бумажный вариант сборника будет издан ограниченным тиражом (с учетом заказа участников конференции). Электронный вариант сборника научных статей будет размещен на сайте </w:t>
      </w:r>
      <w:proofErr w:type="spellStart"/>
      <w:r w:rsidRPr="007B30F6">
        <w:rPr>
          <w:sz w:val="28"/>
          <w:szCs w:val="24"/>
        </w:rPr>
        <w:t>ИПКиП</w:t>
      </w:r>
      <w:proofErr w:type="spellEnd"/>
      <w:r w:rsidRPr="007B30F6">
        <w:rPr>
          <w:sz w:val="28"/>
          <w:szCs w:val="24"/>
        </w:rPr>
        <w:t xml:space="preserve"> с возможностью свободного скачивания. </w:t>
      </w:r>
    </w:p>
    <w:p w:rsidR="00BA6265" w:rsidRPr="007B30F6" w:rsidRDefault="00BA6265" w:rsidP="007B30F6">
      <w:pPr>
        <w:spacing w:after="0" w:line="240" w:lineRule="auto"/>
        <w:ind w:left="-142" w:firstLine="567"/>
        <w:jc w:val="both"/>
        <w:rPr>
          <w:sz w:val="28"/>
          <w:szCs w:val="24"/>
        </w:rPr>
      </w:pPr>
      <w:r w:rsidRPr="007B30F6">
        <w:rPr>
          <w:sz w:val="28"/>
          <w:szCs w:val="24"/>
        </w:rPr>
        <w:t xml:space="preserve">Редакционный совет оставляет за собой право отбора материалов, которые должны соответствовать тематике конференции и быть оформлены в соответствии с требованиями. </w:t>
      </w:r>
    </w:p>
    <w:p w:rsidR="00337842" w:rsidRDefault="00337842" w:rsidP="007B30F6">
      <w:pPr>
        <w:spacing w:after="0" w:line="240" w:lineRule="auto"/>
        <w:ind w:left="-142" w:firstLine="567"/>
        <w:jc w:val="center"/>
        <w:rPr>
          <w:b/>
          <w:sz w:val="28"/>
          <w:szCs w:val="24"/>
        </w:rPr>
      </w:pPr>
    </w:p>
    <w:p w:rsidR="00BA6265" w:rsidRDefault="00337842" w:rsidP="007B30F6">
      <w:pPr>
        <w:spacing w:after="0" w:line="240" w:lineRule="auto"/>
        <w:ind w:left="-142" w:firstLine="567"/>
        <w:jc w:val="center"/>
        <w:rPr>
          <w:b/>
          <w:sz w:val="28"/>
          <w:szCs w:val="24"/>
        </w:rPr>
      </w:pPr>
      <w:r w:rsidRPr="007B30F6">
        <w:rPr>
          <w:b/>
          <w:sz w:val="28"/>
          <w:szCs w:val="24"/>
        </w:rPr>
        <w:t xml:space="preserve">ТРЕБОВАНИЯ К ОФОРМЛЕНИЮ МАТЕРИАЛОВ: </w:t>
      </w:r>
    </w:p>
    <w:p w:rsidR="00BA6265" w:rsidRPr="007B30F6" w:rsidRDefault="00BA6265" w:rsidP="007B30F6">
      <w:pPr>
        <w:spacing w:after="0" w:line="240" w:lineRule="auto"/>
        <w:ind w:left="-142" w:firstLine="567"/>
        <w:jc w:val="both"/>
        <w:rPr>
          <w:b/>
          <w:sz w:val="28"/>
          <w:szCs w:val="24"/>
        </w:rPr>
      </w:pPr>
      <w:r w:rsidRPr="007B30F6">
        <w:rPr>
          <w:b/>
          <w:sz w:val="28"/>
          <w:szCs w:val="24"/>
        </w:rPr>
        <w:t>Объем материалов – до 5 полных страниц формата А</w:t>
      </w:r>
      <w:proofErr w:type="gramStart"/>
      <w:r w:rsidRPr="007B30F6">
        <w:rPr>
          <w:b/>
          <w:sz w:val="28"/>
          <w:szCs w:val="24"/>
        </w:rPr>
        <w:t>4</w:t>
      </w:r>
      <w:proofErr w:type="gramEnd"/>
      <w:r w:rsidRPr="007B30F6">
        <w:rPr>
          <w:sz w:val="28"/>
          <w:szCs w:val="24"/>
        </w:rPr>
        <w:t xml:space="preserve">, набранных в редакторе </w:t>
      </w:r>
      <w:r w:rsidRPr="007B30F6">
        <w:rPr>
          <w:sz w:val="28"/>
          <w:szCs w:val="24"/>
          <w:lang w:val="en-US"/>
        </w:rPr>
        <w:t>Word</w:t>
      </w:r>
      <w:r w:rsidRPr="007B30F6">
        <w:rPr>
          <w:sz w:val="28"/>
          <w:szCs w:val="24"/>
        </w:rPr>
        <w:t xml:space="preserve"> (версия не ниже 6.0) для </w:t>
      </w:r>
      <w:r w:rsidRPr="007B30F6">
        <w:rPr>
          <w:sz w:val="28"/>
          <w:szCs w:val="24"/>
          <w:lang w:val="en-US"/>
        </w:rPr>
        <w:t>Windows</w:t>
      </w:r>
      <w:r w:rsidRPr="007B30F6">
        <w:rPr>
          <w:sz w:val="28"/>
          <w:szCs w:val="24"/>
        </w:rPr>
        <w:t xml:space="preserve"> через 1 интервал шрифтом </w:t>
      </w:r>
      <w:r w:rsidRPr="007B30F6">
        <w:rPr>
          <w:sz w:val="28"/>
          <w:szCs w:val="24"/>
          <w:lang w:val="en-US"/>
        </w:rPr>
        <w:t>Times</w:t>
      </w:r>
      <w:r w:rsidRPr="007B30F6">
        <w:rPr>
          <w:sz w:val="28"/>
          <w:szCs w:val="24"/>
        </w:rPr>
        <w:t xml:space="preserve"> </w:t>
      </w:r>
      <w:r w:rsidRPr="007B30F6">
        <w:rPr>
          <w:sz w:val="28"/>
          <w:szCs w:val="24"/>
          <w:lang w:val="en-US"/>
        </w:rPr>
        <w:t>New</w:t>
      </w:r>
      <w:r w:rsidRPr="007B30F6">
        <w:rPr>
          <w:sz w:val="28"/>
          <w:szCs w:val="24"/>
        </w:rPr>
        <w:t xml:space="preserve"> </w:t>
      </w:r>
      <w:r w:rsidRPr="007B30F6">
        <w:rPr>
          <w:sz w:val="28"/>
          <w:szCs w:val="24"/>
          <w:lang w:val="en-US"/>
        </w:rPr>
        <w:t>Roman</w:t>
      </w:r>
      <w:r w:rsidRPr="007B30F6">
        <w:rPr>
          <w:sz w:val="28"/>
          <w:szCs w:val="24"/>
        </w:rPr>
        <w:t xml:space="preserve"> 14. Все поля (верхнее, нижнее, левое и правое) – по </w:t>
      </w:r>
      <w:smartTag w:uri="urn:schemas-microsoft-com:office:smarttags" w:element="metricconverter">
        <w:smartTagPr>
          <w:attr w:name="ProductID" w:val="25 мм"/>
        </w:smartTagPr>
        <w:r w:rsidRPr="007B30F6">
          <w:rPr>
            <w:sz w:val="28"/>
            <w:szCs w:val="24"/>
          </w:rPr>
          <w:t>25 мм</w:t>
        </w:r>
      </w:smartTag>
      <w:r w:rsidRPr="007B30F6">
        <w:rPr>
          <w:sz w:val="28"/>
          <w:szCs w:val="24"/>
        </w:rPr>
        <w:t>. Первая строка – индекс УДК (выравнивание по левому краю), вторая – название доклада (шрифт полужирный, прописные буквы, выравнивание по центру, без абзацного отступа). Далее через интервал - инициалы и фамили</w:t>
      </w:r>
      <w:proofErr w:type="gramStart"/>
      <w:r w:rsidRPr="007B30F6">
        <w:rPr>
          <w:sz w:val="28"/>
          <w:szCs w:val="24"/>
        </w:rPr>
        <w:t>я(</w:t>
      </w:r>
      <w:proofErr w:type="gramEnd"/>
      <w:r w:rsidRPr="007B30F6">
        <w:rPr>
          <w:sz w:val="28"/>
          <w:szCs w:val="24"/>
        </w:rPr>
        <w:t>и) автора(</w:t>
      </w:r>
      <w:proofErr w:type="spellStart"/>
      <w:r w:rsidRPr="007B30F6">
        <w:rPr>
          <w:sz w:val="28"/>
          <w:szCs w:val="24"/>
        </w:rPr>
        <w:t>ов</w:t>
      </w:r>
      <w:proofErr w:type="spellEnd"/>
      <w:r w:rsidRPr="007B30F6">
        <w:rPr>
          <w:sz w:val="28"/>
          <w:szCs w:val="24"/>
        </w:rPr>
        <w:t xml:space="preserve">) – шрифт полужирный, ученая степень, звание - шрифт обыкновенный. Следующая строка – краткое наименование учреждения (по Уставу), город, страна, адрес электронной почты, выравнивание по центру без абзацного отступа. Через строку печатается аннотация на русском и английском языках (до 5 строк 12 </w:t>
      </w:r>
      <w:proofErr w:type="spellStart"/>
      <w:r w:rsidRPr="007B30F6">
        <w:rPr>
          <w:sz w:val="28"/>
          <w:szCs w:val="24"/>
        </w:rPr>
        <w:t>pt</w:t>
      </w:r>
      <w:proofErr w:type="spellEnd"/>
      <w:r w:rsidRPr="007B30F6">
        <w:rPr>
          <w:sz w:val="28"/>
          <w:szCs w:val="24"/>
        </w:rPr>
        <w:t xml:space="preserve">). Далее через строку печатается текст (абзацный отступ 1,25 см). Сноски даются в тексте в квадратных скобках. После основного текста приводится список использованной литературы в строгом соответствии с </w:t>
      </w:r>
      <w:proofErr w:type="gramStart"/>
      <w:r w:rsidRPr="007B30F6">
        <w:rPr>
          <w:sz w:val="28"/>
          <w:szCs w:val="24"/>
        </w:rPr>
        <w:t>действующим</w:t>
      </w:r>
      <w:proofErr w:type="gramEnd"/>
      <w:r w:rsidRPr="007B30F6">
        <w:rPr>
          <w:sz w:val="28"/>
          <w:szCs w:val="24"/>
        </w:rPr>
        <w:t xml:space="preserve"> ГОСТ 7.1.</w:t>
      </w:r>
      <w:r w:rsidR="00560E45">
        <w:rPr>
          <w:sz w:val="28"/>
          <w:szCs w:val="24"/>
        </w:rPr>
        <w:t>-2003.</w:t>
      </w:r>
    </w:p>
    <w:p w:rsidR="00337842" w:rsidRDefault="00337842" w:rsidP="00BA626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567"/>
        <w:jc w:val="center"/>
        <w:rPr>
          <w:b/>
          <w:bCs/>
          <w:sz w:val="24"/>
          <w:szCs w:val="24"/>
        </w:rPr>
      </w:pPr>
    </w:p>
    <w:p w:rsidR="00BA6265" w:rsidRDefault="00337842" w:rsidP="00BA626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567"/>
        <w:jc w:val="center"/>
        <w:rPr>
          <w:b/>
          <w:bCs/>
          <w:sz w:val="24"/>
          <w:szCs w:val="24"/>
        </w:rPr>
      </w:pPr>
      <w:r w:rsidRPr="00BA6265">
        <w:rPr>
          <w:b/>
          <w:bCs/>
          <w:sz w:val="24"/>
          <w:szCs w:val="24"/>
        </w:rPr>
        <w:t>ОБРАЗЕЦ ОФОРМЛЕНИЯ</w:t>
      </w:r>
    </w:p>
    <w:p w:rsidR="00BA6265" w:rsidRPr="00337842" w:rsidRDefault="00BA6265" w:rsidP="00BA6265">
      <w:pPr>
        <w:autoSpaceDE w:val="0"/>
        <w:autoSpaceDN w:val="0"/>
        <w:adjustRightInd w:val="0"/>
        <w:spacing w:after="0" w:line="240" w:lineRule="auto"/>
        <w:ind w:right="283" w:firstLine="567"/>
        <w:rPr>
          <w:bCs/>
          <w:caps/>
          <w:sz w:val="28"/>
          <w:szCs w:val="24"/>
        </w:rPr>
      </w:pPr>
      <w:r w:rsidRPr="00337842">
        <w:rPr>
          <w:bCs/>
          <w:caps/>
          <w:sz w:val="28"/>
          <w:szCs w:val="24"/>
        </w:rPr>
        <w:t>УДК</w:t>
      </w:r>
    </w:p>
    <w:p w:rsidR="00BA6265" w:rsidRPr="00337842" w:rsidRDefault="00BA6265" w:rsidP="00BA6265">
      <w:pPr>
        <w:autoSpaceDE w:val="0"/>
        <w:autoSpaceDN w:val="0"/>
        <w:adjustRightInd w:val="0"/>
        <w:spacing w:after="0" w:line="240" w:lineRule="auto"/>
        <w:ind w:right="283" w:firstLine="567"/>
        <w:jc w:val="center"/>
        <w:rPr>
          <w:b/>
          <w:bCs/>
          <w:caps/>
          <w:sz w:val="28"/>
          <w:szCs w:val="24"/>
        </w:rPr>
      </w:pPr>
      <w:r w:rsidRPr="00337842">
        <w:rPr>
          <w:b/>
          <w:bCs/>
          <w:caps/>
          <w:sz w:val="28"/>
          <w:szCs w:val="24"/>
        </w:rPr>
        <w:t>Название доклада</w:t>
      </w:r>
    </w:p>
    <w:p w:rsidR="00BA6265" w:rsidRPr="00337842" w:rsidRDefault="00BA6265" w:rsidP="00BA6265">
      <w:pPr>
        <w:autoSpaceDE w:val="0"/>
        <w:autoSpaceDN w:val="0"/>
        <w:adjustRightInd w:val="0"/>
        <w:spacing w:after="0" w:line="240" w:lineRule="auto"/>
        <w:ind w:right="283" w:firstLine="567"/>
        <w:jc w:val="center"/>
        <w:rPr>
          <w:bCs/>
          <w:sz w:val="28"/>
          <w:szCs w:val="24"/>
        </w:rPr>
      </w:pPr>
      <w:r w:rsidRPr="00337842">
        <w:rPr>
          <w:b/>
          <w:bCs/>
          <w:sz w:val="28"/>
          <w:szCs w:val="24"/>
        </w:rPr>
        <w:t>И.И.Иванов</w:t>
      </w:r>
      <w:r w:rsidRPr="00337842">
        <w:rPr>
          <w:bCs/>
          <w:sz w:val="28"/>
          <w:szCs w:val="24"/>
        </w:rPr>
        <w:t>, кандидат педагогических наук, доцент</w:t>
      </w:r>
    </w:p>
    <w:p w:rsidR="00BA6265" w:rsidRPr="00337842" w:rsidRDefault="00BA6265" w:rsidP="00BA6265">
      <w:pPr>
        <w:autoSpaceDE w:val="0"/>
        <w:autoSpaceDN w:val="0"/>
        <w:adjustRightInd w:val="0"/>
        <w:spacing w:after="0" w:line="240" w:lineRule="auto"/>
        <w:ind w:right="283" w:firstLine="567"/>
        <w:jc w:val="center"/>
        <w:rPr>
          <w:bCs/>
          <w:sz w:val="28"/>
          <w:szCs w:val="24"/>
        </w:rPr>
      </w:pPr>
      <w:r w:rsidRPr="00337842">
        <w:rPr>
          <w:bCs/>
          <w:sz w:val="28"/>
          <w:szCs w:val="24"/>
        </w:rPr>
        <w:t>Могилевский государственный</w:t>
      </w:r>
      <w:r w:rsidR="006E7582">
        <w:rPr>
          <w:bCs/>
          <w:sz w:val="28"/>
          <w:szCs w:val="24"/>
        </w:rPr>
        <w:t xml:space="preserve"> </w:t>
      </w:r>
      <w:r w:rsidRPr="00337842">
        <w:rPr>
          <w:bCs/>
          <w:sz w:val="28"/>
          <w:szCs w:val="24"/>
        </w:rPr>
        <w:t xml:space="preserve"> университет имени А.А.Кулешова, </w:t>
      </w:r>
      <w:r w:rsidR="00337842">
        <w:rPr>
          <w:bCs/>
          <w:sz w:val="28"/>
          <w:szCs w:val="24"/>
        </w:rPr>
        <w:t>(</w:t>
      </w:r>
      <w:r w:rsidRPr="00337842">
        <w:rPr>
          <w:bCs/>
          <w:sz w:val="28"/>
          <w:szCs w:val="24"/>
        </w:rPr>
        <w:t>г</w:t>
      </w:r>
      <w:proofErr w:type="gramStart"/>
      <w:r w:rsidRPr="00337842">
        <w:rPr>
          <w:bCs/>
          <w:sz w:val="28"/>
          <w:szCs w:val="24"/>
        </w:rPr>
        <w:t>.М</w:t>
      </w:r>
      <w:proofErr w:type="gramEnd"/>
      <w:r w:rsidRPr="00337842">
        <w:rPr>
          <w:bCs/>
          <w:sz w:val="28"/>
          <w:szCs w:val="24"/>
        </w:rPr>
        <w:t>огилев, Беларусь</w:t>
      </w:r>
      <w:r w:rsidR="00337842">
        <w:rPr>
          <w:bCs/>
          <w:sz w:val="28"/>
          <w:szCs w:val="24"/>
        </w:rPr>
        <w:t>)</w:t>
      </w:r>
      <w:r w:rsidRPr="00337842">
        <w:rPr>
          <w:bCs/>
          <w:sz w:val="28"/>
          <w:szCs w:val="24"/>
        </w:rPr>
        <w:t xml:space="preserve">, </w:t>
      </w:r>
      <w:proofErr w:type="spellStart"/>
      <w:r w:rsidRPr="00337842">
        <w:rPr>
          <w:bCs/>
          <w:sz w:val="28"/>
          <w:szCs w:val="24"/>
          <w:lang w:val="en-US"/>
        </w:rPr>
        <w:t>ivanov</w:t>
      </w:r>
      <w:proofErr w:type="spellEnd"/>
      <w:r w:rsidRPr="00337842">
        <w:rPr>
          <w:bCs/>
          <w:sz w:val="28"/>
          <w:szCs w:val="24"/>
        </w:rPr>
        <w:t>@</w:t>
      </w:r>
      <w:r w:rsidRPr="00337842">
        <w:rPr>
          <w:bCs/>
          <w:sz w:val="28"/>
          <w:szCs w:val="24"/>
          <w:lang w:val="en-US"/>
        </w:rPr>
        <w:t>mail</w:t>
      </w:r>
      <w:r w:rsidRPr="00337842">
        <w:rPr>
          <w:bCs/>
          <w:sz w:val="28"/>
          <w:szCs w:val="24"/>
        </w:rPr>
        <w:t>.</w:t>
      </w:r>
      <w:proofErr w:type="spellStart"/>
      <w:r w:rsidRPr="00337842">
        <w:rPr>
          <w:bCs/>
          <w:sz w:val="28"/>
          <w:szCs w:val="24"/>
          <w:lang w:val="en-US"/>
        </w:rPr>
        <w:t>ru</w:t>
      </w:r>
      <w:proofErr w:type="spellEnd"/>
    </w:p>
    <w:p w:rsidR="00BA6265" w:rsidRPr="00337842" w:rsidRDefault="00BA6265" w:rsidP="00BA6265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bCs/>
          <w:sz w:val="28"/>
          <w:szCs w:val="24"/>
        </w:rPr>
      </w:pPr>
    </w:p>
    <w:p w:rsidR="00BA6265" w:rsidRPr="00337842" w:rsidRDefault="00BA6265" w:rsidP="00BA6265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bCs/>
          <w:sz w:val="28"/>
          <w:szCs w:val="24"/>
        </w:rPr>
      </w:pPr>
      <w:r w:rsidRPr="00337842">
        <w:rPr>
          <w:b/>
          <w:bCs/>
          <w:sz w:val="28"/>
          <w:szCs w:val="24"/>
        </w:rPr>
        <w:t>Аннотация</w:t>
      </w:r>
      <w:r w:rsidRPr="00337842">
        <w:rPr>
          <w:bCs/>
          <w:sz w:val="28"/>
          <w:szCs w:val="24"/>
        </w:rPr>
        <w:t>…………………………………………………</w:t>
      </w:r>
    </w:p>
    <w:p w:rsidR="00BA6265" w:rsidRPr="00337842" w:rsidRDefault="00BA6265" w:rsidP="00BA6265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bCs/>
          <w:sz w:val="28"/>
          <w:szCs w:val="24"/>
        </w:rPr>
      </w:pPr>
      <w:r w:rsidRPr="00337842">
        <w:rPr>
          <w:b/>
          <w:bCs/>
          <w:sz w:val="28"/>
          <w:szCs w:val="24"/>
          <w:lang w:val="en-US"/>
        </w:rPr>
        <w:t>Summary</w:t>
      </w:r>
      <w:r w:rsidRPr="00337842">
        <w:rPr>
          <w:bCs/>
          <w:sz w:val="28"/>
          <w:szCs w:val="24"/>
        </w:rPr>
        <w:t>………………………………………………….…</w:t>
      </w:r>
    </w:p>
    <w:p w:rsidR="00BA6265" w:rsidRPr="00337842" w:rsidRDefault="00BA6265" w:rsidP="00BA6265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b/>
          <w:bCs/>
          <w:sz w:val="28"/>
          <w:szCs w:val="24"/>
        </w:rPr>
      </w:pPr>
    </w:p>
    <w:p w:rsidR="00BA6265" w:rsidRPr="00337842" w:rsidRDefault="00BA6265" w:rsidP="00BA6265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bCs/>
          <w:sz w:val="28"/>
          <w:szCs w:val="24"/>
        </w:rPr>
      </w:pPr>
      <w:r w:rsidRPr="00337842">
        <w:rPr>
          <w:sz w:val="28"/>
          <w:szCs w:val="24"/>
        </w:rPr>
        <w:t>Текст</w:t>
      </w:r>
      <w:r w:rsidRPr="00337842">
        <w:rPr>
          <w:bCs/>
          <w:sz w:val="28"/>
          <w:szCs w:val="24"/>
        </w:rPr>
        <w:t>....................[1, с. 23]…………………..……..</w:t>
      </w:r>
    </w:p>
    <w:p w:rsidR="00337842" w:rsidRDefault="00337842" w:rsidP="00BA6265">
      <w:pPr>
        <w:autoSpaceDE w:val="0"/>
        <w:autoSpaceDN w:val="0"/>
        <w:adjustRightInd w:val="0"/>
        <w:spacing w:after="0" w:line="240" w:lineRule="auto"/>
        <w:ind w:right="283" w:firstLine="567"/>
        <w:jc w:val="center"/>
        <w:rPr>
          <w:bCs/>
          <w:sz w:val="28"/>
          <w:szCs w:val="24"/>
        </w:rPr>
      </w:pPr>
    </w:p>
    <w:p w:rsidR="00BA6265" w:rsidRPr="00337842" w:rsidRDefault="00BA6265" w:rsidP="00BA6265">
      <w:pPr>
        <w:autoSpaceDE w:val="0"/>
        <w:autoSpaceDN w:val="0"/>
        <w:adjustRightInd w:val="0"/>
        <w:spacing w:after="0" w:line="240" w:lineRule="auto"/>
        <w:ind w:right="283" w:firstLine="567"/>
        <w:jc w:val="center"/>
        <w:rPr>
          <w:bCs/>
          <w:sz w:val="28"/>
          <w:szCs w:val="24"/>
        </w:rPr>
      </w:pPr>
      <w:r w:rsidRPr="00337842">
        <w:rPr>
          <w:bCs/>
          <w:sz w:val="28"/>
          <w:szCs w:val="24"/>
        </w:rPr>
        <w:t>Список литературы</w:t>
      </w:r>
    </w:p>
    <w:p w:rsidR="00BA6265" w:rsidRPr="00337842" w:rsidRDefault="00BA6265" w:rsidP="00BA62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283" w:firstLine="567"/>
        <w:jc w:val="both"/>
        <w:rPr>
          <w:sz w:val="28"/>
          <w:szCs w:val="24"/>
        </w:rPr>
      </w:pPr>
      <w:r w:rsidRPr="00337842">
        <w:rPr>
          <w:sz w:val="28"/>
          <w:szCs w:val="24"/>
        </w:rPr>
        <w:t>………………………………………………………</w:t>
      </w:r>
    </w:p>
    <w:p w:rsidR="00BA6265" w:rsidRPr="00337842" w:rsidRDefault="00BA6265" w:rsidP="00BA62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283" w:firstLine="567"/>
        <w:jc w:val="both"/>
        <w:rPr>
          <w:sz w:val="28"/>
          <w:szCs w:val="24"/>
        </w:rPr>
      </w:pPr>
      <w:r w:rsidRPr="00337842">
        <w:rPr>
          <w:sz w:val="28"/>
          <w:szCs w:val="24"/>
        </w:rPr>
        <w:t>………………………………………………..……</w:t>
      </w:r>
    </w:p>
    <w:p w:rsidR="00BA6265" w:rsidRPr="00BA6265" w:rsidRDefault="00BA6265" w:rsidP="00BA6265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2E19B9" w:rsidRDefault="002E19B9" w:rsidP="00BA6265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  <w:lang w:val="be-BY"/>
        </w:rPr>
      </w:pPr>
    </w:p>
    <w:p w:rsidR="006E7582" w:rsidRDefault="002E19B9" w:rsidP="007B30F6">
      <w:pPr>
        <w:spacing w:after="0" w:line="240" w:lineRule="auto"/>
        <w:ind w:firstLine="567"/>
        <w:jc w:val="center"/>
        <w:rPr>
          <w:b/>
          <w:color w:val="000000" w:themeColor="text1"/>
          <w:sz w:val="32"/>
          <w:szCs w:val="28"/>
          <w:lang w:val="be-BY"/>
        </w:rPr>
      </w:pPr>
      <w:r w:rsidRPr="006E7582">
        <w:rPr>
          <w:b/>
          <w:color w:val="000000" w:themeColor="text1"/>
          <w:sz w:val="32"/>
          <w:szCs w:val="28"/>
          <w:lang w:val="be-BY"/>
        </w:rPr>
        <w:t>Заявка на участие</w:t>
      </w:r>
    </w:p>
    <w:p w:rsidR="006E7582" w:rsidRDefault="002E19B9" w:rsidP="007B30F6">
      <w:pPr>
        <w:spacing w:after="0" w:line="240" w:lineRule="auto"/>
        <w:ind w:firstLine="567"/>
        <w:jc w:val="center"/>
        <w:rPr>
          <w:b/>
          <w:color w:val="000000" w:themeColor="text1"/>
          <w:sz w:val="32"/>
          <w:szCs w:val="28"/>
        </w:rPr>
      </w:pPr>
      <w:r w:rsidRPr="006E7582">
        <w:rPr>
          <w:b/>
          <w:color w:val="000000" w:themeColor="text1"/>
          <w:sz w:val="32"/>
          <w:szCs w:val="28"/>
          <w:lang w:val="be-BY"/>
        </w:rPr>
        <w:t xml:space="preserve"> в </w:t>
      </w:r>
      <w:r w:rsidRPr="006E7582">
        <w:rPr>
          <w:b/>
          <w:color w:val="000000" w:themeColor="text1"/>
          <w:sz w:val="32"/>
          <w:szCs w:val="28"/>
          <w:lang w:val="en-US"/>
        </w:rPr>
        <w:t>I</w:t>
      </w:r>
      <w:r w:rsidR="007B30F6" w:rsidRPr="006E7582">
        <w:rPr>
          <w:b/>
          <w:sz w:val="32"/>
          <w:szCs w:val="28"/>
          <w:lang w:val="en-US"/>
        </w:rPr>
        <w:t>V</w:t>
      </w:r>
      <w:r w:rsidRPr="006E7582">
        <w:rPr>
          <w:b/>
          <w:color w:val="000000" w:themeColor="text1"/>
          <w:sz w:val="32"/>
          <w:szCs w:val="28"/>
        </w:rPr>
        <w:t>-</w:t>
      </w:r>
      <w:proofErr w:type="spellStart"/>
      <w:r w:rsidRPr="006E7582">
        <w:rPr>
          <w:b/>
          <w:color w:val="000000" w:themeColor="text1"/>
          <w:sz w:val="32"/>
          <w:szCs w:val="28"/>
        </w:rPr>
        <w:t>й</w:t>
      </w:r>
      <w:proofErr w:type="spellEnd"/>
      <w:r w:rsidRPr="006E7582">
        <w:rPr>
          <w:b/>
          <w:color w:val="000000" w:themeColor="text1"/>
          <w:sz w:val="32"/>
          <w:szCs w:val="28"/>
        </w:rPr>
        <w:t xml:space="preserve"> Международной  научно-практической конференции</w:t>
      </w:r>
      <w:r w:rsidR="006E7582">
        <w:rPr>
          <w:b/>
          <w:color w:val="000000" w:themeColor="text1"/>
          <w:sz w:val="32"/>
          <w:szCs w:val="28"/>
        </w:rPr>
        <w:t xml:space="preserve"> </w:t>
      </w:r>
      <w:r w:rsidRPr="006E7582">
        <w:rPr>
          <w:b/>
          <w:color w:val="000000" w:themeColor="text1"/>
          <w:sz w:val="32"/>
          <w:szCs w:val="28"/>
        </w:rPr>
        <w:t>«Непрерывное дополнительное образование</w:t>
      </w:r>
    </w:p>
    <w:p w:rsidR="006E7582" w:rsidRDefault="002E19B9" w:rsidP="007B30F6">
      <w:pPr>
        <w:spacing w:after="0" w:line="240" w:lineRule="auto"/>
        <w:ind w:firstLine="567"/>
        <w:jc w:val="center"/>
        <w:rPr>
          <w:b/>
          <w:color w:val="000000" w:themeColor="text1"/>
          <w:sz w:val="32"/>
          <w:szCs w:val="28"/>
        </w:rPr>
      </w:pPr>
      <w:r w:rsidRPr="006E7582">
        <w:rPr>
          <w:b/>
          <w:color w:val="000000" w:themeColor="text1"/>
          <w:sz w:val="32"/>
          <w:szCs w:val="28"/>
        </w:rPr>
        <w:t xml:space="preserve"> </w:t>
      </w:r>
      <w:r w:rsidR="006E7582" w:rsidRPr="006E7582">
        <w:rPr>
          <w:b/>
          <w:color w:val="000000" w:themeColor="text1"/>
          <w:sz w:val="32"/>
          <w:szCs w:val="28"/>
        </w:rPr>
        <w:t xml:space="preserve">в </w:t>
      </w:r>
      <w:r w:rsidRPr="006E7582">
        <w:rPr>
          <w:b/>
          <w:color w:val="000000" w:themeColor="text1"/>
          <w:sz w:val="32"/>
          <w:szCs w:val="28"/>
        </w:rPr>
        <w:t>государствах-участниках СНГ:</w:t>
      </w:r>
    </w:p>
    <w:p w:rsidR="002E19B9" w:rsidRPr="006E7582" w:rsidRDefault="002E19B9" w:rsidP="007B30F6">
      <w:pPr>
        <w:spacing w:after="0" w:line="240" w:lineRule="auto"/>
        <w:ind w:firstLine="567"/>
        <w:jc w:val="center"/>
        <w:rPr>
          <w:color w:val="000000" w:themeColor="text1"/>
          <w:sz w:val="28"/>
          <w:szCs w:val="24"/>
        </w:rPr>
      </w:pPr>
      <w:r w:rsidRPr="006E7582">
        <w:rPr>
          <w:b/>
          <w:color w:val="000000" w:themeColor="text1"/>
          <w:sz w:val="32"/>
          <w:szCs w:val="28"/>
        </w:rPr>
        <w:t>опыт, приоритеты и перспективы развития»</w:t>
      </w:r>
    </w:p>
    <w:tbl>
      <w:tblPr>
        <w:tblStyle w:val="a5"/>
        <w:tblpPr w:leftFromText="180" w:rightFromText="180" w:vertAnchor="text" w:horzAnchor="margin" w:tblpY="295"/>
        <w:tblW w:w="0" w:type="auto"/>
        <w:tblLook w:val="04A0"/>
      </w:tblPr>
      <w:tblGrid>
        <w:gridCol w:w="7905"/>
        <w:gridCol w:w="2126"/>
      </w:tblGrid>
      <w:tr w:rsidR="002E19B9" w:rsidRPr="006E7582" w:rsidTr="006E7582">
        <w:trPr>
          <w:trHeight w:val="20"/>
        </w:trPr>
        <w:tc>
          <w:tcPr>
            <w:tcW w:w="7905" w:type="dxa"/>
          </w:tcPr>
          <w:p w:rsidR="002E19B9" w:rsidRPr="006E7582" w:rsidRDefault="002E19B9" w:rsidP="002E19B9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>1.Фамилия</w:t>
            </w:r>
            <w:proofErr w:type="gramStart"/>
            <w:r w:rsidRPr="006E7582">
              <w:rPr>
                <w:color w:val="000000" w:themeColor="text1"/>
                <w:sz w:val="28"/>
                <w:szCs w:val="28"/>
              </w:rPr>
              <w:t>,и</w:t>
            </w:r>
            <w:proofErr w:type="gramEnd"/>
            <w:r w:rsidRPr="006E7582">
              <w:rPr>
                <w:color w:val="000000" w:themeColor="text1"/>
                <w:sz w:val="28"/>
                <w:szCs w:val="28"/>
              </w:rPr>
              <w:t>мя, отчество автора(-</w:t>
            </w:r>
            <w:proofErr w:type="spellStart"/>
            <w:r w:rsidRPr="006E7582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6E7582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E19B9" w:rsidRPr="006E7582" w:rsidRDefault="002E19B9" w:rsidP="009F115B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2E19B9" w:rsidRPr="006E7582" w:rsidTr="006E7582">
        <w:trPr>
          <w:trHeight w:val="20"/>
        </w:trPr>
        <w:tc>
          <w:tcPr>
            <w:tcW w:w="7905" w:type="dxa"/>
          </w:tcPr>
          <w:p w:rsidR="002E19B9" w:rsidRPr="006E7582" w:rsidRDefault="002E19B9" w:rsidP="002E19B9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>2.Место работы /должность</w:t>
            </w:r>
          </w:p>
        </w:tc>
        <w:tc>
          <w:tcPr>
            <w:tcW w:w="2126" w:type="dxa"/>
          </w:tcPr>
          <w:p w:rsidR="002E19B9" w:rsidRPr="006E7582" w:rsidRDefault="002E19B9" w:rsidP="009F115B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2E19B9" w:rsidRPr="006E7582" w:rsidTr="006E7582">
        <w:trPr>
          <w:trHeight w:val="20"/>
        </w:trPr>
        <w:tc>
          <w:tcPr>
            <w:tcW w:w="7905" w:type="dxa"/>
          </w:tcPr>
          <w:p w:rsidR="002E19B9" w:rsidRPr="006E7582" w:rsidRDefault="002E19B9" w:rsidP="002E19B9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>3.Ученая степень, звание</w:t>
            </w:r>
          </w:p>
        </w:tc>
        <w:tc>
          <w:tcPr>
            <w:tcW w:w="2126" w:type="dxa"/>
          </w:tcPr>
          <w:p w:rsidR="002E19B9" w:rsidRPr="006E7582" w:rsidRDefault="002E19B9" w:rsidP="009F115B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2E19B9" w:rsidRPr="006E7582" w:rsidTr="006E7582">
        <w:trPr>
          <w:trHeight w:val="20"/>
        </w:trPr>
        <w:tc>
          <w:tcPr>
            <w:tcW w:w="7905" w:type="dxa"/>
          </w:tcPr>
          <w:p w:rsidR="002E19B9" w:rsidRPr="006E7582" w:rsidRDefault="002E19B9" w:rsidP="002E19B9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>4.Название доклада</w:t>
            </w:r>
          </w:p>
        </w:tc>
        <w:tc>
          <w:tcPr>
            <w:tcW w:w="2126" w:type="dxa"/>
          </w:tcPr>
          <w:p w:rsidR="002E19B9" w:rsidRPr="006E7582" w:rsidRDefault="002E19B9" w:rsidP="009F115B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2E19B9" w:rsidRPr="006E7582" w:rsidTr="006E7582">
        <w:trPr>
          <w:trHeight w:val="20"/>
        </w:trPr>
        <w:tc>
          <w:tcPr>
            <w:tcW w:w="7905" w:type="dxa"/>
          </w:tcPr>
          <w:p w:rsidR="002E19B9" w:rsidRPr="006E7582" w:rsidRDefault="002E19B9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 xml:space="preserve">5.Номер и название </w:t>
            </w:r>
            <w:r w:rsidR="006E7582">
              <w:rPr>
                <w:color w:val="000000" w:themeColor="text1"/>
                <w:sz w:val="28"/>
                <w:szCs w:val="28"/>
              </w:rPr>
              <w:t>проблемного поля</w:t>
            </w:r>
          </w:p>
        </w:tc>
        <w:tc>
          <w:tcPr>
            <w:tcW w:w="2126" w:type="dxa"/>
          </w:tcPr>
          <w:p w:rsidR="002E19B9" w:rsidRPr="006E7582" w:rsidRDefault="002E19B9" w:rsidP="009F115B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2E19B9" w:rsidRPr="006E7582" w:rsidTr="006E7582">
        <w:trPr>
          <w:trHeight w:val="20"/>
        </w:trPr>
        <w:tc>
          <w:tcPr>
            <w:tcW w:w="7905" w:type="dxa"/>
          </w:tcPr>
          <w:p w:rsidR="002E19B9" w:rsidRPr="006E7582" w:rsidRDefault="002E19B9" w:rsidP="002E19B9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 xml:space="preserve">6. Использование технических средств </w:t>
            </w:r>
          </w:p>
          <w:p w:rsidR="002E19B9" w:rsidRPr="006E7582" w:rsidRDefault="002E19B9" w:rsidP="002E19B9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 xml:space="preserve">    (если да, то указать </w:t>
            </w:r>
            <w:proofErr w:type="gramStart"/>
            <w:r w:rsidRPr="006E7582">
              <w:rPr>
                <w:color w:val="000000" w:themeColor="text1"/>
                <w:sz w:val="28"/>
                <w:szCs w:val="28"/>
              </w:rPr>
              <w:t>какие</w:t>
            </w:r>
            <w:proofErr w:type="gramEnd"/>
            <w:r w:rsidRPr="006E7582">
              <w:rPr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</w:tcPr>
          <w:p w:rsidR="002E19B9" w:rsidRPr="006E7582" w:rsidRDefault="002E19B9" w:rsidP="009F115B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2E19B9" w:rsidRPr="006E7582" w:rsidTr="006E7582">
        <w:trPr>
          <w:trHeight w:val="20"/>
        </w:trPr>
        <w:tc>
          <w:tcPr>
            <w:tcW w:w="7905" w:type="dxa"/>
          </w:tcPr>
          <w:p w:rsidR="002E19B9" w:rsidRPr="006E7582" w:rsidRDefault="002E19B9" w:rsidP="002E19B9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>7.Форма участия (очная, заочная)</w:t>
            </w:r>
          </w:p>
        </w:tc>
        <w:tc>
          <w:tcPr>
            <w:tcW w:w="2126" w:type="dxa"/>
          </w:tcPr>
          <w:p w:rsidR="002E19B9" w:rsidRPr="006E7582" w:rsidRDefault="002E19B9" w:rsidP="009F115B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2E19B9" w:rsidRPr="006E7582" w:rsidTr="006E7582">
        <w:trPr>
          <w:trHeight w:val="20"/>
        </w:trPr>
        <w:tc>
          <w:tcPr>
            <w:tcW w:w="7905" w:type="dxa"/>
          </w:tcPr>
          <w:p w:rsidR="002E19B9" w:rsidRPr="006E7582" w:rsidRDefault="002E19B9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 xml:space="preserve">8.Адрес </w:t>
            </w:r>
            <w:r w:rsidR="006E7582">
              <w:rPr>
                <w:color w:val="000000" w:themeColor="text1"/>
                <w:sz w:val="28"/>
                <w:szCs w:val="28"/>
              </w:rPr>
              <w:t xml:space="preserve"> для  связи и пересылки сборника</w:t>
            </w:r>
          </w:p>
        </w:tc>
        <w:tc>
          <w:tcPr>
            <w:tcW w:w="2126" w:type="dxa"/>
          </w:tcPr>
          <w:p w:rsidR="002E19B9" w:rsidRPr="006E7582" w:rsidRDefault="002E19B9" w:rsidP="009F115B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2E19B9" w:rsidRPr="006E7582" w:rsidTr="006E7582">
        <w:trPr>
          <w:trHeight w:val="20"/>
        </w:trPr>
        <w:tc>
          <w:tcPr>
            <w:tcW w:w="7905" w:type="dxa"/>
          </w:tcPr>
          <w:p w:rsidR="002E19B9" w:rsidRPr="006E7582" w:rsidRDefault="002E19B9" w:rsidP="002E19B9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>9.Тел</w:t>
            </w:r>
            <w:proofErr w:type="gramStart"/>
            <w:r w:rsidRPr="006E7582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6E7582">
              <w:rPr>
                <w:color w:val="000000" w:themeColor="text1"/>
                <w:sz w:val="28"/>
                <w:szCs w:val="28"/>
              </w:rPr>
              <w:t>об.(+ код)</w:t>
            </w:r>
          </w:p>
        </w:tc>
        <w:tc>
          <w:tcPr>
            <w:tcW w:w="2126" w:type="dxa"/>
          </w:tcPr>
          <w:p w:rsidR="002E19B9" w:rsidRPr="006E7582" w:rsidRDefault="002E19B9" w:rsidP="009F115B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2E19B9" w:rsidRPr="006E7582" w:rsidTr="006E7582">
        <w:trPr>
          <w:trHeight w:val="20"/>
        </w:trPr>
        <w:tc>
          <w:tcPr>
            <w:tcW w:w="7905" w:type="dxa"/>
          </w:tcPr>
          <w:p w:rsidR="002E19B9" w:rsidRPr="006E7582" w:rsidRDefault="002E19B9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>10.Тел</w:t>
            </w:r>
            <w:proofErr w:type="gramStart"/>
            <w:r w:rsidRPr="006E7582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E7582">
              <w:rPr>
                <w:color w:val="000000" w:themeColor="text1"/>
                <w:sz w:val="28"/>
                <w:szCs w:val="28"/>
              </w:rPr>
              <w:t>аб.</w:t>
            </w:r>
            <w:r w:rsidR="006E7582">
              <w:rPr>
                <w:color w:val="000000" w:themeColor="text1"/>
                <w:sz w:val="28"/>
                <w:szCs w:val="28"/>
              </w:rPr>
              <w:t xml:space="preserve">/  факс </w:t>
            </w:r>
            <w:r w:rsidRPr="006E7582">
              <w:rPr>
                <w:color w:val="000000" w:themeColor="text1"/>
                <w:sz w:val="28"/>
                <w:szCs w:val="28"/>
              </w:rPr>
              <w:t>(+ код)</w:t>
            </w:r>
          </w:p>
        </w:tc>
        <w:tc>
          <w:tcPr>
            <w:tcW w:w="2126" w:type="dxa"/>
          </w:tcPr>
          <w:p w:rsidR="002E19B9" w:rsidRPr="006E7582" w:rsidRDefault="002E19B9" w:rsidP="009F115B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6E7582" w:rsidRPr="006E7582" w:rsidTr="006E7582">
        <w:trPr>
          <w:trHeight w:val="20"/>
        </w:trPr>
        <w:tc>
          <w:tcPr>
            <w:tcW w:w="7905" w:type="dxa"/>
          </w:tcPr>
          <w:p w:rsidR="006E7582" w:rsidRP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6E7582">
              <w:rPr>
                <w:color w:val="000000" w:themeColor="text1"/>
                <w:sz w:val="28"/>
                <w:szCs w:val="28"/>
              </w:rPr>
              <w:t>.</w:t>
            </w:r>
            <w:r w:rsidRPr="006E7582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6E7582">
              <w:rPr>
                <w:color w:val="000000" w:themeColor="text1"/>
                <w:sz w:val="28"/>
                <w:szCs w:val="28"/>
              </w:rPr>
              <w:t>-</w:t>
            </w:r>
            <w:r w:rsidRPr="006E7582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126" w:type="dxa"/>
          </w:tcPr>
          <w:p w:rsidR="006E7582" w:rsidRPr="006E7582" w:rsidRDefault="006E7582" w:rsidP="006E7582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6E7582" w:rsidRPr="006E7582" w:rsidTr="006E7582">
        <w:trPr>
          <w:trHeight w:val="20"/>
        </w:trPr>
        <w:tc>
          <w:tcPr>
            <w:tcW w:w="7905" w:type="dxa"/>
          </w:tcPr>
          <w:p w:rsid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6E7582">
              <w:rPr>
                <w:color w:val="000000" w:themeColor="text1"/>
                <w:sz w:val="28"/>
                <w:szCs w:val="28"/>
              </w:rPr>
              <w:t xml:space="preserve">.Необходимость бронирования гостиницы </w:t>
            </w:r>
          </w:p>
          <w:p w:rsid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6E7582">
              <w:rPr>
                <w:color w:val="000000" w:themeColor="text1"/>
                <w:sz w:val="28"/>
                <w:szCs w:val="28"/>
              </w:rPr>
              <w:t>(для участников очной формы)________</w:t>
            </w:r>
          </w:p>
          <w:p w:rsidR="006E7582" w:rsidRP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6E7582">
              <w:rPr>
                <w:color w:val="000000" w:themeColor="text1"/>
                <w:sz w:val="28"/>
                <w:szCs w:val="28"/>
              </w:rPr>
              <w:t xml:space="preserve">(укажите,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6E7582">
              <w:rPr>
                <w:color w:val="000000" w:themeColor="text1"/>
                <w:sz w:val="28"/>
                <w:szCs w:val="28"/>
              </w:rPr>
              <w:t>пожалуйста, дату и время приезда и отъезда)</w:t>
            </w:r>
          </w:p>
        </w:tc>
        <w:tc>
          <w:tcPr>
            <w:tcW w:w="2126" w:type="dxa"/>
          </w:tcPr>
          <w:p w:rsidR="006E7582" w:rsidRPr="006E7582" w:rsidRDefault="006E7582" w:rsidP="006E7582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6E7582" w:rsidRPr="006E7582" w:rsidTr="006E7582">
        <w:trPr>
          <w:trHeight w:val="20"/>
        </w:trPr>
        <w:tc>
          <w:tcPr>
            <w:tcW w:w="7905" w:type="dxa"/>
          </w:tcPr>
          <w:p w:rsid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6E7582">
              <w:rPr>
                <w:color w:val="000000" w:themeColor="text1"/>
                <w:sz w:val="28"/>
                <w:szCs w:val="28"/>
              </w:rPr>
              <w:t>.Необходимость получения сборника</w:t>
            </w:r>
          </w:p>
          <w:p w:rsidR="006E7582" w:rsidRP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6E7582">
              <w:rPr>
                <w:color w:val="000000" w:themeColor="text1"/>
                <w:sz w:val="28"/>
                <w:szCs w:val="28"/>
              </w:rPr>
              <w:t xml:space="preserve"> (нужное подчеркнуть):</w:t>
            </w:r>
          </w:p>
          <w:p w:rsidR="006E7582" w:rsidRP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 xml:space="preserve"> * в электронном варианте</w:t>
            </w:r>
          </w:p>
          <w:p w:rsidR="006E7582" w:rsidRP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 xml:space="preserve"> * в печатном варианте</w:t>
            </w:r>
          </w:p>
        </w:tc>
        <w:tc>
          <w:tcPr>
            <w:tcW w:w="2126" w:type="dxa"/>
          </w:tcPr>
          <w:p w:rsidR="006E7582" w:rsidRPr="006E7582" w:rsidRDefault="006E7582" w:rsidP="006E7582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6E7582" w:rsidRPr="006E7582" w:rsidTr="006E7582">
        <w:trPr>
          <w:trHeight w:val="20"/>
        </w:trPr>
        <w:tc>
          <w:tcPr>
            <w:tcW w:w="7905" w:type="dxa"/>
          </w:tcPr>
          <w:p w:rsid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6E7582">
              <w:rPr>
                <w:color w:val="000000" w:themeColor="text1"/>
                <w:sz w:val="28"/>
                <w:szCs w:val="28"/>
              </w:rPr>
              <w:t>.Пересылка печатной версии сборника</w:t>
            </w:r>
          </w:p>
          <w:p w:rsidR="006E7582" w:rsidRP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6E7582">
              <w:rPr>
                <w:color w:val="000000" w:themeColor="text1"/>
                <w:sz w:val="28"/>
                <w:szCs w:val="28"/>
              </w:rPr>
              <w:t>(нужное подчеркнуть):</w:t>
            </w:r>
          </w:p>
          <w:p w:rsidR="006E7582" w:rsidRP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>*переслать почтой по Республике Беларусь</w:t>
            </w:r>
          </w:p>
        </w:tc>
        <w:tc>
          <w:tcPr>
            <w:tcW w:w="2126" w:type="dxa"/>
          </w:tcPr>
          <w:p w:rsidR="006E7582" w:rsidRPr="006E7582" w:rsidRDefault="006E7582" w:rsidP="006E7582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6E7582" w:rsidRPr="006E7582" w:rsidTr="006E7582">
        <w:trPr>
          <w:trHeight w:val="20"/>
        </w:trPr>
        <w:tc>
          <w:tcPr>
            <w:tcW w:w="7905" w:type="dxa"/>
          </w:tcPr>
          <w:p w:rsidR="006E7582" w:rsidRP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  <w:r w:rsidRPr="006E7582">
              <w:rPr>
                <w:color w:val="000000" w:themeColor="text1"/>
                <w:sz w:val="28"/>
                <w:szCs w:val="28"/>
              </w:rPr>
              <w:t>Адрес для пересылки</w:t>
            </w:r>
          </w:p>
          <w:p w:rsidR="006E7582" w:rsidRP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>*переслать почтой за пределы Республики Беларусь</w:t>
            </w:r>
          </w:p>
        </w:tc>
        <w:tc>
          <w:tcPr>
            <w:tcW w:w="2126" w:type="dxa"/>
          </w:tcPr>
          <w:p w:rsidR="006E7582" w:rsidRPr="006E7582" w:rsidRDefault="006E7582" w:rsidP="006E7582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6E7582" w:rsidRPr="006E7582" w:rsidTr="006E7582">
        <w:trPr>
          <w:trHeight w:val="20"/>
        </w:trPr>
        <w:tc>
          <w:tcPr>
            <w:tcW w:w="7905" w:type="dxa"/>
          </w:tcPr>
          <w:p w:rsidR="006E7582" w:rsidRP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>Адрес для пересылки</w:t>
            </w:r>
          </w:p>
          <w:p w:rsidR="006E7582" w:rsidRP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>*передать лично в руки.</w:t>
            </w:r>
          </w:p>
        </w:tc>
        <w:tc>
          <w:tcPr>
            <w:tcW w:w="2126" w:type="dxa"/>
          </w:tcPr>
          <w:p w:rsidR="006E7582" w:rsidRPr="006E7582" w:rsidRDefault="006E7582" w:rsidP="006E7582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6E7582" w:rsidRPr="006E7582" w:rsidTr="006E7582">
        <w:trPr>
          <w:trHeight w:val="20"/>
        </w:trPr>
        <w:tc>
          <w:tcPr>
            <w:tcW w:w="7905" w:type="dxa"/>
          </w:tcPr>
          <w:p w:rsidR="006E7582" w:rsidRP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 xml:space="preserve">16.Согласие на размещение научной статьи на сайте </w:t>
            </w:r>
            <w:proofErr w:type="spellStart"/>
            <w:r w:rsidRPr="006E7582">
              <w:rPr>
                <w:color w:val="000000" w:themeColor="text1"/>
                <w:sz w:val="28"/>
                <w:szCs w:val="28"/>
              </w:rPr>
              <w:t>ИПКиП</w:t>
            </w:r>
            <w:proofErr w:type="spellEnd"/>
            <w:r w:rsidRPr="006E7582">
              <w:rPr>
                <w:color w:val="000000" w:themeColor="text1"/>
                <w:sz w:val="28"/>
                <w:szCs w:val="28"/>
              </w:rPr>
              <w:t xml:space="preserve"> (нужное подчеркнуть):</w:t>
            </w:r>
          </w:p>
          <w:p w:rsidR="006E7582" w:rsidRP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 xml:space="preserve">* </w:t>
            </w:r>
            <w:proofErr w:type="gramStart"/>
            <w:r w:rsidRPr="006E7582">
              <w:rPr>
                <w:color w:val="000000" w:themeColor="text1"/>
                <w:sz w:val="28"/>
                <w:szCs w:val="28"/>
              </w:rPr>
              <w:t>согласен</w:t>
            </w:r>
            <w:proofErr w:type="gramEnd"/>
            <w:r w:rsidRPr="006E7582">
              <w:rPr>
                <w:color w:val="000000" w:themeColor="text1"/>
                <w:sz w:val="28"/>
                <w:szCs w:val="28"/>
              </w:rPr>
              <w:t xml:space="preserve"> (-на) с размещением статьи</w:t>
            </w:r>
          </w:p>
          <w:p w:rsidR="006E7582" w:rsidRP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6E7582">
              <w:rPr>
                <w:color w:val="000000" w:themeColor="text1"/>
                <w:sz w:val="28"/>
                <w:szCs w:val="28"/>
              </w:rPr>
              <w:t xml:space="preserve">* не </w:t>
            </w:r>
            <w:proofErr w:type="gramStart"/>
            <w:r w:rsidRPr="006E7582">
              <w:rPr>
                <w:color w:val="000000" w:themeColor="text1"/>
                <w:sz w:val="28"/>
                <w:szCs w:val="28"/>
              </w:rPr>
              <w:t>согласен</w:t>
            </w:r>
            <w:proofErr w:type="gramEnd"/>
            <w:r w:rsidRPr="006E7582">
              <w:rPr>
                <w:color w:val="000000" w:themeColor="text1"/>
                <w:sz w:val="28"/>
                <w:szCs w:val="28"/>
              </w:rPr>
              <w:t xml:space="preserve"> (-на) с размещением статьи</w:t>
            </w:r>
          </w:p>
        </w:tc>
        <w:tc>
          <w:tcPr>
            <w:tcW w:w="2126" w:type="dxa"/>
          </w:tcPr>
          <w:p w:rsidR="006E7582" w:rsidRPr="006E7582" w:rsidRDefault="006E7582" w:rsidP="006E7582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6E7582" w:rsidRPr="006E7582" w:rsidTr="006E7582">
        <w:trPr>
          <w:trHeight w:val="512"/>
        </w:trPr>
        <w:tc>
          <w:tcPr>
            <w:tcW w:w="7905" w:type="dxa"/>
          </w:tcPr>
          <w:p w:rsidR="006E7582" w:rsidRPr="006E7582" w:rsidRDefault="006E7582" w:rsidP="006E7582">
            <w:pPr>
              <w:ind w:left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7582" w:rsidRPr="006E7582" w:rsidRDefault="006E7582" w:rsidP="006E7582">
            <w:pPr>
              <w:ind w:left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E19B9" w:rsidRDefault="002E19B9" w:rsidP="002E19B9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</w:p>
    <w:p w:rsidR="002E19B9" w:rsidRPr="00BA6265" w:rsidRDefault="002E19B9" w:rsidP="002E19B9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</w:p>
    <w:p w:rsidR="002E19B9" w:rsidRPr="006E7582" w:rsidRDefault="002E19B9" w:rsidP="002E19B9">
      <w:pPr>
        <w:spacing w:after="0" w:line="240" w:lineRule="auto"/>
        <w:ind w:left="709"/>
        <w:rPr>
          <w:color w:val="000000" w:themeColor="text1"/>
          <w:sz w:val="28"/>
          <w:szCs w:val="28"/>
        </w:rPr>
      </w:pPr>
      <w:r w:rsidRPr="006E7582">
        <w:rPr>
          <w:color w:val="000000" w:themeColor="text1"/>
          <w:sz w:val="28"/>
          <w:szCs w:val="28"/>
        </w:rPr>
        <w:t>Дата</w:t>
      </w:r>
    </w:p>
    <w:p w:rsidR="002E19B9" w:rsidRPr="006E7582" w:rsidRDefault="002E19B9" w:rsidP="002E19B9">
      <w:pPr>
        <w:spacing w:after="0" w:line="240" w:lineRule="auto"/>
        <w:ind w:left="709"/>
        <w:rPr>
          <w:color w:val="000000" w:themeColor="text1"/>
          <w:sz w:val="28"/>
          <w:szCs w:val="28"/>
        </w:rPr>
      </w:pPr>
    </w:p>
    <w:p w:rsidR="00630199" w:rsidRPr="006E7582" w:rsidRDefault="002E19B9" w:rsidP="007B30F6">
      <w:pPr>
        <w:spacing w:after="0" w:line="240" w:lineRule="auto"/>
        <w:ind w:left="709"/>
        <w:rPr>
          <w:color w:val="000000" w:themeColor="text1"/>
          <w:sz w:val="28"/>
          <w:szCs w:val="28"/>
        </w:rPr>
      </w:pPr>
      <w:r w:rsidRPr="006E7582">
        <w:rPr>
          <w:color w:val="000000" w:themeColor="text1"/>
          <w:sz w:val="28"/>
          <w:szCs w:val="28"/>
        </w:rPr>
        <w:t>Подпись</w:t>
      </w:r>
    </w:p>
    <w:sectPr w:rsidR="00630199" w:rsidRPr="006E7582" w:rsidSect="00FE6CF3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4E2"/>
    <w:multiLevelType w:val="hybridMultilevel"/>
    <w:tmpl w:val="FEE2AD44"/>
    <w:lvl w:ilvl="0" w:tplc="80A6E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D0BF0"/>
    <w:multiLevelType w:val="hybridMultilevel"/>
    <w:tmpl w:val="57388C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B0E66F4"/>
    <w:multiLevelType w:val="hybridMultilevel"/>
    <w:tmpl w:val="0476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255DD"/>
    <w:multiLevelType w:val="hybridMultilevel"/>
    <w:tmpl w:val="AC385C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277929"/>
    <w:multiLevelType w:val="hybridMultilevel"/>
    <w:tmpl w:val="B7F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F3AB2"/>
    <w:multiLevelType w:val="hybridMultilevel"/>
    <w:tmpl w:val="FEE2AD44"/>
    <w:lvl w:ilvl="0" w:tplc="80A6E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7B7813"/>
    <w:multiLevelType w:val="hybridMultilevel"/>
    <w:tmpl w:val="66EE596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8DC34D3"/>
    <w:multiLevelType w:val="hybridMultilevel"/>
    <w:tmpl w:val="FEE2AD44"/>
    <w:lvl w:ilvl="0" w:tplc="80A6E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E3838"/>
    <w:multiLevelType w:val="hybridMultilevel"/>
    <w:tmpl w:val="8200D3A0"/>
    <w:lvl w:ilvl="0" w:tplc="568C8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D6170"/>
    <w:multiLevelType w:val="hybridMultilevel"/>
    <w:tmpl w:val="144AD588"/>
    <w:lvl w:ilvl="0" w:tplc="69BCB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3B7C"/>
    <w:rsid w:val="0003194E"/>
    <w:rsid w:val="00043144"/>
    <w:rsid w:val="00064A07"/>
    <w:rsid w:val="000816B3"/>
    <w:rsid w:val="00090E77"/>
    <w:rsid w:val="000934B1"/>
    <w:rsid w:val="000935DC"/>
    <w:rsid w:val="00094A99"/>
    <w:rsid w:val="000A05B4"/>
    <w:rsid w:val="000A1D2A"/>
    <w:rsid w:val="000C0750"/>
    <w:rsid w:val="000C17C3"/>
    <w:rsid w:val="000C6F9C"/>
    <w:rsid w:val="000E0276"/>
    <w:rsid w:val="000E2B3F"/>
    <w:rsid w:val="00107D7D"/>
    <w:rsid w:val="00111A54"/>
    <w:rsid w:val="00126034"/>
    <w:rsid w:val="00164924"/>
    <w:rsid w:val="0018243F"/>
    <w:rsid w:val="001934F1"/>
    <w:rsid w:val="0019406E"/>
    <w:rsid w:val="00196DC2"/>
    <w:rsid w:val="001C498B"/>
    <w:rsid w:val="001D2FC7"/>
    <w:rsid w:val="001D6058"/>
    <w:rsid w:val="001E1C15"/>
    <w:rsid w:val="00225AF1"/>
    <w:rsid w:val="00234DBC"/>
    <w:rsid w:val="0026573C"/>
    <w:rsid w:val="0027551C"/>
    <w:rsid w:val="00283113"/>
    <w:rsid w:val="00294D23"/>
    <w:rsid w:val="002B57A6"/>
    <w:rsid w:val="002C5694"/>
    <w:rsid w:val="002D7468"/>
    <w:rsid w:val="002E19B9"/>
    <w:rsid w:val="002F7299"/>
    <w:rsid w:val="00314BF1"/>
    <w:rsid w:val="00337842"/>
    <w:rsid w:val="00370103"/>
    <w:rsid w:val="0037241D"/>
    <w:rsid w:val="00385477"/>
    <w:rsid w:val="00394CDB"/>
    <w:rsid w:val="003A165E"/>
    <w:rsid w:val="003C1909"/>
    <w:rsid w:val="003C770B"/>
    <w:rsid w:val="003D08A5"/>
    <w:rsid w:val="003D3F4A"/>
    <w:rsid w:val="003E19AC"/>
    <w:rsid w:val="003E3A8C"/>
    <w:rsid w:val="003F4834"/>
    <w:rsid w:val="00421A68"/>
    <w:rsid w:val="0042217F"/>
    <w:rsid w:val="004625ED"/>
    <w:rsid w:val="004A0049"/>
    <w:rsid w:val="004A4AEA"/>
    <w:rsid w:val="004B3B1A"/>
    <w:rsid w:val="004D4836"/>
    <w:rsid w:val="004F2BA6"/>
    <w:rsid w:val="005100C4"/>
    <w:rsid w:val="00514943"/>
    <w:rsid w:val="0052088A"/>
    <w:rsid w:val="00523622"/>
    <w:rsid w:val="005279C9"/>
    <w:rsid w:val="005446FE"/>
    <w:rsid w:val="00560E45"/>
    <w:rsid w:val="00582288"/>
    <w:rsid w:val="005A258E"/>
    <w:rsid w:val="005A4267"/>
    <w:rsid w:val="005B1204"/>
    <w:rsid w:val="005B5C70"/>
    <w:rsid w:val="005C15E4"/>
    <w:rsid w:val="00612121"/>
    <w:rsid w:val="0062787F"/>
    <w:rsid w:val="00630199"/>
    <w:rsid w:val="0068105C"/>
    <w:rsid w:val="00693EB8"/>
    <w:rsid w:val="00697F6E"/>
    <w:rsid w:val="006A5C64"/>
    <w:rsid w:val="006A6C68"/>
    <w:rsid w:val="006C04B8"/>
    <w:rsid w:val="006C2FD8"/>
    <w:rsid w:val="006C658F"/>
    <w:rsid w:val="006D243F"/>
    <w:rsid w:val="006D37EE"/>
    <w:rsid w:val="006D6995"/>
    <w:rsid w:val="006D6C6A"/>
    <w:rsid w:val="006E08AA"/>
    <w:rsid w:val="006E7582"/>
    <w:rsid w:val="006F026E"/>
    <w:rsid w:val="006F35A2"/>
    <w:rsid w:val="0070318A"/>
    <w:rsid w:val="00706CD9"/>
    <w:rsid w:val="00711B3C"/>
    <w:rsid w:val="00733EFB"/>
    <w:rsid w:val="007453FA"/>
    <w:rsid w:val="00761EF6"/>
    <w:rsid w:val="00763BF1"/>
    <w:rsid w:val="007705FD"/>
    <w:rsid w:val="00771846"/>
    <w:rsid w:val="0078183C"/>
    <w:rsid w:val="00784E36"/>
    <w:rsid w:val="00793548"/>
    <w:rsid w:val="007939CC"/>
    <w:rsid w:val="007B30F6"/>
    <w:rsid w:val="007B5CA4"/>
    <w:rsid w:val="007B5D19"/>
    <w:rsid w:val="007D3006"/>
    <w:rsid w:val="007E14E6"/>
    <w:rsid w:val="008349B6"/>
    <w:rsid w:val="00837AE8"/>
    <w:rsid w:val="00862AF7"/>
    <w:rsid w:val="00891CA7"/>
    <w:rsid w:val="00895486"/>
    <w:rsid w:val="008A5EDE"/>
    <w:rsid w:val="008D3312"/>
    <w:rsid w:val="008D5315"/>
    <w:rsid w:val="008F0AD6"/>
    <w:rsid w:val="00906101"/>
    <w:rsid w:val="00910E2E"/>
    <w:rsid w:val="00914C82"/>
    <w:rsid w:val="00917993"/>
    <w:rsid w:val="00931530"/>
    <w:rsid w:val="00935F0E"/>
    <w:rsid w:val="00940DB9"/>
    <w:rsid w:val="00953DB2"/>
    <w:rsid w:val="009658DE"/>
    <w:rsid w:val="009741AD"/>
    <w:rsid w:val="00981664"/>
    <w:rsid w:val="00983B7C"/>
    <w:rsid w:val="009958F2"/>
    <w:rsid w:val="009A3A27"/>
    <w:rsid w:val="009B3FD9"/>
    <w:rsid w:val="009B45BA"/>
    <w:rsid w:val="009C3998"/>
    <w:rsid w:val="009D1316"/>
    <w:rsid w:val="009D2400"/>
    <w:rsid w:val="009D242E"/>
    <w:rsid w:val="009D4966"/>
    <w:rsid w:val="009F1460"/>
    <w:rsid w:val="009F28E9"/>
    <w:rsid w:val="00A02C50"/>
    <w:rsid w:val="00A2576C"/>
    <w:rsid w:val="00A41729"/>
    <w:rsid w:val="00A44AF7"/>
    <w:rsid w:val="00A720D1"/>
    <w:rsid w:val="00A743B0"/>
    <w:rsid w:val="00A76579"/>
    <w:rsid w:val="00AA7644"/>
    <w:rsid w:val="00AD7380"/>
    <w:rsid w:val="00AE179A"/>
    <w:rsid w:val="00AE334B"/>
    <w:rsid w:val="00AE5D0E"/>
    <w:rsid w:val="00AF4170"/>
    <w:rsid w:val="00B16B49"/>
    <w:rsid w:val="00B17CE4"/>
    <w:rsid w:val="00B279B3"/>
    <w:rsid w:val="00B27C2F"/>
    <w:rsid w:val="00B34154"/>
    <w:rsid w:val="00B415AF"/>
    <w:rsid w:val="00B75258"/>
    <w:rsid w:val="00B75B22"/>
    <w:rsid w:val="00BA237B"/>
    <w:rsid w:val="00BA4836"/>
    <w:rsid w:val="00BA6265"/>
    <w:rsid w:val="00BC517E"/>
    <w:rsid w:val="00BE2359"/>
    <w:rsid w:val="00BE4E93"/>
    <w:rsid w:val="00BE517B"/>
    <w:rsid w:val="00C07DE3"/>
    <w:rsid w:val="00C20296"/>
    <w:rsid w:val="00C257A5"/>
    <w:rsid w:val="00C30FF7"/>
    <w:rsid w:val="00C4393A"/>
    <w:rsid w:val="00C5722E"/>
    <w:rsid w:val="00C60C57"/>
    <w:rsid w:val="00C71207"/>
    <w:rsid w:val="00C74681"/>
    <w:rsid w:val="00C77207"/>
    <w:rsid w:val="00C851F8"/>
    <w:rsid w:val="00C90A61"/>
    <w:rsid w:val="00C95C1A"/>
    <w:rsid w:val="00CB3916"/>
    <w:rsid w:val="00CB770F"/>
    <w:rsid w:val="00CC0866"/>
    <w:rsid w:val="00CE4E59"/>
    <w:rsid w:val="00CF330F"/>
    <w:rsid w:val="00D22996"/>
    <w:rsid w:val="00D342FF"/>
    <w:rsid w:val="00D40205"/>
    <w:rsid w:val="00D6102E"/>
    <w:rsid w:val="00D62416"/>
    <w:rsid w:val="00D724FA"/>
    <w:rsid w:val="00D7730B"/>
    <w:rsid w:val="00D952B1"/>
    <w:rsid w:val="00DA7BD0"/>
    <w:rsid w:val="00DF4129"/>
    <w:rsid w:val="00E05123"/>
    <w:rsid w:val="00E10251"/>
    <w:rsid w:val="00E132F5"/>
    <w:rsid w:val="00E1537F"/>
    <w:rsid w:val="00E217CE"/>
    <w:rsid w:val="00E2604C"/>
    <w:rsid w:val="00E4537F"/>
    <w:rsid w:val="00E63347"/>
    <w:rsid w:val="00E6379D"/>
    <w:rsid w:val="00E641CA"/>
    <w:rsid w:val="00E929EE"/>
    <w:rsid w:val="00EB35B7"/>
    <w:rsid w:val="00ED2EDB"/>
    <w:rsid w:val="00EF43A6"/>
    <w:rsid w:val="00F23D95"/>
    <w:rsid w:val="00F377EB"/>
    <w:rsid w:val="00F62E0A"/>
    <w:rsid w:val="00F764EE"/>
    <w:rsid w:val="00F953B0"/>
    <w:rsid w:val="00F954AA"/>
    <w:rsid w:val="00F979DE"/>
    <w:rsid w:val="00FA4786"/>
    <w:rsid w:val="00FB1468"/>
    <w:rsid w:val="00FB5F65"/>
    <w:rsid w:val="00FD4811"/>
    <w:rsid w:val="00FE0110"/>
    <w:rsid w:val="00FE6CF3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2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CC"/>
  </w:style>
  <w:style w:type="paragraph" w:styleId="1">
    <w:name w:val="heading 1"/>
    <w:basedOn w:val="a"/>
    <w:link w:val="10"/>
    <w:uiPriority w:val="9"/>
    <w:qFormat/>
    <w:rsid w:val="0037010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B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240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2400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B279B3"/>
    <w:rPr>
      <w:i/>
      <w:iCs/>
    </w:rPr>
  </w:style>
  <w:style w:type="character" w:styleId="a8">
    <w:name w:val="Strong"/>
    <w:basedOn w:val="a0"/>
    <w:uiPriority w:val="22"/>
    <w:qFormat/>
    <w:rsid w:val="00B279B3"/>
    <w:rPr>
      <w:b/>
      <w:bCs/>
    </w:rPr>
  </w:style>
  <w:style w:type="paragraph" w:styleId="a9">
    <w:name w:val="List Paragraph"/>
    <w:basedOn w:val="a"/>
    <w:uiPriority w:val="34"/>
    <w:qFormat/>
    <w:rsid w:val="00B279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010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a">
    <w:name w:val="Основной текст_"/>
    <w:basedOn w:val="a0"/>
    <w:link w:val="11"/>
    <w:rsid w:val="00914C82"/>
    <w:rPr>
      <w:rFonts w:eastAsia="Times New Roman"/>
      <w:b/>
      <w:bCs/>
      <w:spacing w:val="-13"/>
      <w:sz w:val="35"/>
      <w:szCs w:val="35"/>
      <w:shd w:val="clear" w:color="auto" w:fill="FFFFFF"/>
    </w:rPr>
  </w:style>
  <w:style w:type="character" w:customStyle="1" w:styleId="125pt0pt">
    <w:name w:val="Основной текст + 12;5 pt;Не полужирный;Интервал 0 pt"/>
    <w:basedOn w:val="aa"/>
    <w:rsid w:val="00914C82"/>
    <w:rPr>
      <w:color w:val="000000"/>
      <w:spacing w:val="2"/>
      <w:w w:val="100"/>
      <w:position w:val="0"/>
      <w:sz w:val="25"/>
      <w:szCs w:val="25"/>
      <w:lang w:val="ru-RU"/>
    </w:rPr>
  </w:style>
  <w:style w:type="paragraph" w:customStyle="1" w:styleId="11">
    <w:name w:val="Основной текст1"/>
    <w:basedOn w:val="a"/>
    <w:link w:val="aa"/>
    <w:rsid w:val="00914C82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b/>
      <w:bCs/>
      <w:spacing w:val="-13"/>
      <w:sz w:val="35"/>
      <w:szCs w:val="35"/>
    </w:rPr>
  </w:style>
  <w:style w:type="paragraph" w:customStyle="1" w:styleId="Default">
    <w:name w:val="Default"/>
    <w:rsid w:val="00FE011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E01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js-copy-text">
    <w:name w:val="js-copy-text"/>
    <w:basedOn w:val="a0"/>
    <w:rsid w:val="00314BF1"/>
  </w:style>
  <w:style w:type="paragraph" w:customStyle="1" w:styleId="ConsPlusCell">
    <w:name w:val="ConsPlusCell"/>
    <w:rsid w:val="003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6A6C68"/>
    <w:pPr>
      <w:spacing w:after="0" w:line="240" w:lineRule="auto"/>
      <w:jc w:val="center"/>
    </w:pPr>
    <w:rPr>
      <w:rFonts w:eastAsia="Times New Roman"/>
      <w:sz w:val="28"/>
      <w:szCs w:val="20"/>
      <w:lang w:val="be-BY" w:eastAsia="ru-RU"/>
    </w:rPr>
  </w:style>
  <w:style w:type="character" w:customStyle="1" w:styleId="ad">
    <w:name w:val="Основной текст Знак"/>
    <w:basedOn w:val="a0"/>
    <w:link w:val="ac"/>
    <w:rsid w:val="006A6C68"/>
    <w:rPr>
      <w:rFonts w:eastAsia="Times New Roman"/>
      <w:sz w:val="28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3D04-EC7E-42D2-9894-5766C783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kosenko_271</dc:creator>
  <cp:lastModifiedBy>Спартак</cp:lastModifiedBy>
  <cp:revision>2</cp:revision>
  <cp:lastPrinted>2017-11-21T11:41:00Z</cp:lastPrinted>
  <dcterms:created xsi:type="dcterms:W3CDTF">2020-07-09T11:25:00Z</dcterms:created>
  <dcterms:modified xsi:type="dcterms:W3CDTF">2020-07-09T11:25:00Z</dcterms:modified>
</cp:coreProperties>
</file>