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0C" w:rsidRPr="007B6DDF" w:rsidRDefault="009C7E19" w:rsidP="003D0454">
      <w:pPr>
        <w:pStyle w:val="2"/>
        <w:rPr>
          <w:sz w:val="24"/>
        </w:rPr>
      </w:pPr>
      <w:r w:rsidRPr="007B6DDF">
        <w:rPr>
          <w:sz w:val="24"/>
          <w:lang w:val="ru-RU"/>
        </w:rPr>
        <w:t>Уважаемые коллеги</w:t>
      </w:r>
      <w:r w:rsidR="002E6D9C" w:rsidRPr="007B6DDF">
        <w:rPr>
          <w:sz w:val="24"/>
          <w:lang w:val="ru-RU"/>
        </w:rPr>
        <w:t>!</w:t>
      </w:r>
    </w:p>
    <w:p w:rsidR="00D80360" w:rsidRPr="000E3B11" w:rsidRDefault="002E6D9C" w:rsidP="007E69D1">
      <w:pPr>
        <w:spacing w:after="60"/>
        <w:jc w:val="both"/>
        <w:rPr>
          <w:spacing w:val="-10"/>
          <w:lang w:val="ru-RU"/>
        </w:rPr>
      </w:pPr>
      <w:r w:rsidRPr="007E69D1">
        <w:rPr>
          <w:spacing w:val="-10"/>
          <w:lang w:val="ru-RU"/>
        </w:rPr>
        <w:t>21</w:t>
      </w:r>
      <w:r w:rsidR="006C5CA9" w:rsidRPr="007E69D1">
        <w:rPr>
          <w:spacing w:val="-10"/>
          <w:lang w:val="ru-RU"/>
        </w:rPr>
        <w:t xml:space="preserve"> </w:t>
      </w:r>
      <w:r w:rsidRPr="007E69D1">
        <w:rPr>
          <w:spacing w:val="-10"/>
          <w:lang w:val="ru-RU"/>
        </w:rPr>
        <w:t>февраля 2020</w:t>
      </w:r>
      <w:r w:rsidR="00CC4D0C" w:rsidRPr="007E69D1">
        <w:rPr>
          <w:spacing w:val="-10"/>
          <w:lang w:val="ru-RU"/>
        </w:rPr>
        <w:t xml:space="preserve"> </w:t>
      </w:r>
      <w:r w:rsidRPr="007E69D1">
        <w:rPr>
          <w:spacing w:val="-10"/>
          <w:lang w:val="ru-RU"/>
        </w:rPr>
        <w:t>г</w:t>
      </w:r>
      <w:r w:rsidR="00063305" w:rsidRPr="007E69D1">
        <w:rPr>
          <w:spacing w:val="-10"/>
          <w:lang w:val="ru-RU"/>
        </w:rPr>
        <w:t>. в</w:t>
      </w:r>
      <w:r w:rsidR="000E3B11" w:rsidRPr="007E69D1">
        <w:rPr>
          <w:spacing w:val="-10"/>
          <w:lang w:val="ru-RU"/>
        </w:rPr>
        <w:t xml:space="preserve"> Национальном университете «Киево-Могилянская академия» состоится</w:t>
      </w:r>
      <w:r w:rsidR="00063305" w:rsidRPr="007E69D1">
        <w:rPr>
          <w:spacing w:val="-10"/>
          <w:lang w:val="ru-RU"/>
        </w:rPr>
        <w:t xml:space="preserve"> </w:t>
      </w:r>
      <w:r w:rsidRPr="007E69D1">
        <w:rPr>
          <w:spacing w:val="-10"/>
          <w:lang w:val="ru-RU"/>
        </w:rPr>
        <w:t xml:space="preserve"> ХI</w:t>
      </w:r>
      <w:r w:rsidR="00063305" w:rsidRPr="007E69D1">
        <w:rPr>
          <w:spacing w:val="-10"/>
          <w:lang w:val="ru-RU"/>
        </w:rPr>
        <w:t>Х Международн</w:t>
      </w:r>
      <w:r w:rsidR="000E3B11" w:rsidRPr="007E69D1">
        <w:rPr>
          <w:spacing w:val="-10"/>
          <w:lang w:val="ru-RU"/>
        </w:rPr>
        <w:t>ая</w:t>
      </w:r>
      <w:r w:rsidR="00063305" w:rsidRPr="007E69D1">
        <w:rPr>
          <w:spacing w:val="-10"/>
          <w:lang w:val="ru-RU"/>
        </w:rPr>
        <w:t xml:space="preserve"> научно-практическ</w:t>
      </w:r>
      <w:r w:rsidR="000E3B11" w:rsidRPr="007E69D1">
        <w:rPr>
          <w:spacing w:val="-10"/>
          <w:lang w:val="ru-RU"/>
        </w:rPr>
        <w:t>ая</w:t>
      </w:r>
      <w:r w:rsidR="00063305" w:rsidRPr="007E69D1">
        <w:rPr>
          <w:spacing w:val="-10"/>
          <w:lang w:val="ru-RU"/>
        </w:rPr>
        <w:t xml:space="preserve"> конференци</w:t>
      </w:r>
      <w:r w:rsidR="000E3B11" w:rsidRPr="007E69D1">
        <w:rPr>
          <w:spacing w:val="-10"/>
          <w:lang w:val="ru-RU"/>
        </w:rPr>
        <w:t>я</w:t>
      </w:r>
      <w:r w:rsidRPr="007E69D1">
        <w:rPr>
          <w:spacing w:val="-10"/>
          <w:lang w:val="ru-RU"/>
        </w:rPr>
        <w:t xml:space="preserve"> «Конфликтологическая экспертиза: теория и методика»</w:t>
      </w:r>
      <w:r w:rsidRPr="000E3B11">
        <w:rPr>
          <w:spacing w:val="-10"/>
          <w:lang w:val="ru-RU"/>
        </w:rPr>
        <w:t>.</w:t>
      </w:r>
    </w:p>
    <w:p w:rsidR="002E6D9C" w:rsidRPr="000E3B11" w:rsidRDefault="000E3B11" w:rsidP="00646609">
      <w:pPr>
        <w:spacing w:after="60"/>
        <w:jc w:val="both"/>
        <w:rPr>
          <w:spacing w:val="-10"/>
          <w:lang w:val="ru-RU"/>
        </w:rPr>
      </w:pPr>
      <w:r w:rsidRPr="007E69D1">
        <w:rPr>
          <w:spacing w:val="-8"/>
          <w:lang w:val="ru-RU"/>
        </w:rPr>
        <w:t>Нынешний ф</w:t>
      </w:r>
      <w:r w:rsidR="001F7CAC" w:rsidRPr="007E69D1">
        <w:rPr>
          <w:spacing w:val="-8"/>
          <w:lang w:val="ru-RU"/>
        </w:rPr>
        <w:t xml:space="preserve">орум </w:t>
      </w:r>
      <w:r w:rsidR="002E6D9C" w:rsidRPr="007E69D1">
        <w:rPr>
          <w:spacing w:val="-8"/>
          <w:lang w:val="ru-RU"/>
        </w:rPr>
        <w:t>ведущих отечественных и зарубежных конфликтологов посвящен анализу, обо</w:t>
      </w:r>
      <w:r w:rsidR="00E04263" w:rsidRPr="007E69D1">
        <w:rPr>
          <w:spacing w:val="-8"/>
          <w:lang w:val="ru-RU"/>
        </w:rPr>
        <w:t>б</w:t>
      </w:r>
      <w:r w:rsidR="002E6D9C" w:rsidRPr="007E69D1">
        <w:rPr>
          <w:spacing w:val="-8"/>
          <w:lang w:val="ru-RU"/>
        </w:rPr>
        <w:t xml:space="preserve">щению и распространению информации о </w:t>
      </w:r>
      <w:r w:rsidR="00E04263" w:rsidRPr="007E69D1">
        <w:rPr>
          <w:spacing w:val="-8"/>
          <w:lang w:val="ru-RU"/>
        </w:rPr>
        <w:t>теоретических основа</w:t>
      </w:r>
      <w:r w:rsidRPr="007E69D1">
        <w:rPr>
          <w:spacing w:val="-8"/>
          <w:lang w:val="ru-RU"/>
        </w:rPr>
        <w:t>ниях</w:t>
      </w:r>
      <w:r w:rsidR="00E04263" w:rsidRPr="007E69D1">
        <w:rPr>
          <w:spacing w:val="-8"/>
          <w:lang w:val="ru-RU"/>
        </w:rPr>
        <w:t xml:space="preserve"> и практик</w:t>
      </w:r>
      <w:r w:rsidR="007E69D1">
        <w:rPr>
          <w:spacing w:val="-8"/>
          <w:lang w:val="ru-RU"/>
        </w:rPr>
        <w:t>ах</w:t>
      </w:r>
      <w:r w:rsidR="002E6D9C" w:rsidRPr="007E69D1">
        <w:rPr>
          <w:spacing w:val="-8"/>
          <w:lang w:val="ru-RU"/>
        </w:rPr>
        <w:t xml:space="preserve"> конфликтологической экспертизы</w:t>
      </w:r>
      <w:r w:rsidR="002E6D9C" w:rsidRPr="000E3B11">
        <w:rPr>
          <w:spacing w:val="-10"/>
          <w:lang w:val="ru-RU"/>
        </w:rPr>
        <w:t xml:space="preserve">. </w:t>
      </w:r>
    </w:p>
    <w:p w:rsidR="00D80360" w:rsidRPr="000E3B11" w:rsidRDefault="000E3B11" w:rsidP="00646609">
      <w:pPr>
        <w:spacing w:after="60"/>
        <w:jc w:val="both"/>
        <w:rPr>
          <w:spacing w:val="-10"/>
          <w:lang w:val="ru-RU"/>
        </w:rPr>
      </w:pPr>
      <w:r w:rsidRPr="007E69D1">
        <w:rPr>
          <w:spacing w:val="-6"/>
          <w:lang w:val="ru-RU"/>
        </w:rPr>
        <w:t>А</w:t>
      </w:r>
      <w:r w:rsidR="002E6D9C" w:rsidRPr="007E69D1">
        <w:rPr>
          <w:spacing w:val="-6"/>
          <w:lang w:val="ru-RU"/>
        </w:rPr>
        <w:t>кцент будет сделан на определении перспектив исследования конфликтов и</w:t>
      </w:r>
      <w:r w:rsidR="007E69D1" w:rsidRPr="007E69D1">
        <w:rPr>
          <w:spacing w:val="-6"/>
          <w:lang w:val="ru-RU"/>
        </w:rPr>
        <w:t xml:space="preserve"> экспертных</w:t>
      </w:r>
      <w:r w:rsidR="002E6D9C" w:rsidRPr="007E69D1">
        <w:rPr>
          <w:spacing w:val="-6"/>
          <w:lang w:val="ru-RU"/>
        </w:rPr>
        <w:t xml:space="preserve"> процедур, а также практик конфликтного общения в рамках действующей культурно-символической картины м</w:t>
      </w:r>
      <w:r w:rsidR="009C7E19" w:rsidRPr="007E69D1">
        <w:rPr>
          <w:spacing w:val="-6"/>
          <w:lang w:val="ru-RU"/>
        </w:rPr>
        <w:t>ира</w:t>
      </w:r>
      <w:r w:rsidRPr="007E69D1">
        <w:rPr>
          <w:spacing w:val="-6"/>
          <w:lang w:val="ru-RU"/>
        </w:rPr>
        <w:t>,</w:t>
      </w:r>
      <w:r w:rsidR="00C0608D" w:rsidRPr="007E69D1">
        <w:rPr>
          <w:spacing w:val="-6"/>
          <w:lang w:val="ru-RU"/>
        </w:rPr>
        <w:t xml:space="preserve"> связанных с  ней прототипич</w:t>
      </w:r>
      <w:r w:rsidRPr="007E69D1">
        <w:rPr>
          <w:spacing w:val="-6"/>
          <w:lang w:val="ru-RU"/>
        </w:rPr>
        <w:t>еских</w:t>
      </w:r>
      <w:r w:rsidR="009C7E19" w:rsidRPr="007E69D1">
        <w:rPr>
          <w:spacing w:val="-6"/>
          <w:lang w:val="ru-RU"/>
        </w:rPr>
        <w:t xml:space="preserve"> ситуаци</w:t>
      </w:r>
      <w:r w:rsidR="00E04263" w:rsidRPr="007E69D1">
        <w:rPr>
          <w:spacing w:val="-6"/>
          <w:lang w:val="ru-RU"/>
        </w:rPr>
        <w:t>й и</w:t>
      </w:r>
      <w:r w:rsidR="002E6D9C" w:rsidRPr="007E69D1">
        <w:rPr>
          <w:spacing w:val="-6"/>
          <w:lang w:val="ru-RU"/>
        </w:rPr>
        <w:t xml:space="preserve"> фа</w:t>
      </w:r>
      <w:r w:rsidR="009C7E19" w:rsidRPr="007E69D1">
        <w:rPr>
          <w:spacing w:val="-6"/>
          <w:lang w:val="ru-RU"/>
        </w:rPr>
        <w:t>кто</w:t>
      </w:r>
      <w:r w:rsidR="002E6D9C" w:rsidRPr="007E69D1">
        <w:rPr>
          <w:spacing w:val="-6"/>
          <w:lang w:val="ru-RU"/>
        </w:rPr>
        <w:t xml:space="preserve">в культуры </w:t>
      </w:r>
      <w:r w:rsidR="003D35BF" w:rsidRPr="007E69D1">
        <w:rPr>
          <w:spacing w:val="-6"/>
          <w:lang w:val="ru-RU"/>
        </w:rPr>
        <w:t>(</w:t>
      </w:r>
      <w:r w:rsidR="001F7CAC" w:rsidRPr="007E69D1">
        <w:rPr>
          <w:spacing w:val="-6"/>
          <w:lang w:val="ru-RU"/>
        </w:rPr>
        <w:t>прецедент</w:t>
      </w:r>
      <w:r w:rsidR="009C7E19" w:rsidRPr="007E69D1">
        <w:rPr>
          <w:spacing w:val="-6"/>
          <w:lang w:val="ru-RU"/>
        </w:rPr>
        <w:t>о</w:t>
      </w:r>
      <w:r w:rsidR="005B197F" w:rsidRPr="007E69D1">
        <w:rPr>
          <w:spacing w:val="-6"/>
          <w:lang w:val="ru-RU"/>
        </w:rPr>
        <w:t>в</w:t>
      </w:r>
      <w:r w:rsidR="00C0608D" w:rsidRPr="007E69D1">
        <w:rPr>
          <w:spacing w:val="-6"/>
          <w:lang w:val="ru-RU"/>
        </w:rPr>
        <w:t>, правил и</w:t>
      </w:r>
      <w:r w:rsidR="001F7CAC" w:rsidRPr="007E69D1">
        <w:rPr>
          <w:spacing w:val="-6"/>
          <w:lang w:val="ru-RU"/>
        </w:rPr>
        <w:t xml:space="preserve"> за</w:t>
      </w:r>
      <w:r w:rsidR="009C7E19" w:rsidRPr="007E69D1">
        <w:rPr>
          <w:spacing w:val="-6"/>
          <w:lang w:val="ru-RU"/>
        </w:rPr>
        <w:t>претов</w:t>
      </w:r>
      <w:r w:rsidR="003D35BF" w:rsidRPr="007E69D1">
        <w:rPr>
          <w:spacing w:val="-6"/>
          <w:lang w:val="ru-RU"/>
        </w:rPr>
        <w:t>)</w:t>
      </w:r>
      <w:r w:rsidR="00366997" w:rsidRPr="000E3B11">
        <w:rPr>
          <w:spacing w:val="-10"/>
          <w:lang w:val="ru-RU"/>
        </w:rPr>
        <w:t xml:space="preserve">. </w:t>
      </w:r>
    </w:p>
    <w:p w:rsidR="00CC4D0C" w:rsidRPr="000E3B11" w:rsidRDefault="009C7E19" w:rsidP="007E69D1">
      <w:pPr>
        <w:spacing w:after="60"/>
        <w:jc w:val="both"/>
        <w:rPr>
          <w:lang w:val="ru-RU"/>
        </w:rPr>
      </w:pPr>
      <w:r w:rsidRPr="007E69D1">
        <w:rPr>
          <w:spacing w:val="-4"/>
          <w:lang w:val="ru-RU"/>
        </w:rPr>
        <w:t>Традиционными трендами конференции</w:t>
      </w:r>
      <w:r w:rsidR="00366997" w:rsidRPr="007E69D1">
        <w:rPr>
          <w:spacing w:val="-4"/>
          <w:lang w:val="ru-RU"/>
        </w:rPr>
        <w:t xml:space="preserve"> </w:t>
      </w:r>
      <w:r w:rsidRPr="007E69D1">
        <w:rPr>
          <w:spacing w:val="-4"/>
          <w:lang w:val="ru-RU"/>
        </w:rPr>
        <w:t>являются активизация творческой инициативы молодых учёных и продвижение  сведений о миссии, функциях, глобальных приоритетах, общих и стратегических целях ЮНЕСКО</w:t>
      </w:r>
      <w:r w:rsidR="00E04263" w:rsidRPr="007E69D1">
        <w:rPr>
          <w:spacing w:val="-4"/>
          <w:lang w:val="ru-RU"/>
        </w:rPr>
        <w:t xml:space="preserve"> </w:t>
      </w:r>
      <w:r w:rsidRPr="007E69D1">
        <w:rPr>
          <w:spacing w:val="-4"/>
          <w:lang w:val="ru-RU"/>
        </w:rPr>
        <w:t xml:space="preserve">среди академического сообщества и гражданского общества Украины в связи с актуальными проблемами  поддержания мира и безопасности, а также мирного </w:t>
      </w:r>
      <w:r w:rsidR="007E69D1" w:rsidRPr="007E69D1">
        <w:rPr>
          <w:spacing w:val="-4"/>
          <w:lang w:val="ru-RU"/>
        </w:rPr>
        <w:t>раз</w:t>
      </w:r>
      <w:r w:rsidRPr="007E69D1">
        <w:rPr>
          <w:spacing w:val="-4"/>
          <w:lang w:val="ru-RU"/>
        </w:rPr>
        <w:t>решения конфликтов</w:t>
      </w:r>
      <w:r w:rsidRPr="000E3B11">
        <w:rPr>
          <w:spacing w:val="-14"/>
          <w:lang w:val="ru-RU"/>
        </w:rPr>
        <w:t xml:space="preserve">. </w:t>
      </w:r>
      <w:r w:rsidR="00A86586" w:rsidRPr="000E3B11">
        <w:rPr>
          <w:spacing w:val="-14"/>
          <w:lang w:val="ru-RU"/>
        </w:rPr>
        <w:t xml:space="preserve"> </w:t>
      </w:r>
    </w:p>
    <w:p w:rsidR="00CC4D0C" w:rsidRPr="000E3B11" w:rsidRDefault="009C7E19" w:rsidP="007E69D1">
      <w:pPr>
        <w:jc w:val="both"/>
        <w:rPr>
          <w:b/>
          <w:smallCaps/>
          <w:spacing w:val="-6"/>
          <w:lang w:val="ru-RU"/>
        </w:rPr>
      </w:pPr>
      <w:r w:rsidRPr="000E3B11">
        <w:rPr>
          <w:b/>
          <w:smallCaps/>
          <w:spacing w:val="-6"/>
          <w:lang w:val="ru-RU"/>
        </w:rPr>
        <w:t>Приоритетные</w:t>
      </w:r>
      <w:r w:rsidR="00B6612A" w:rsidRPr="000E3B11">
        <w:rPr>
          <w:b/>
          <w:smallCaps/>
          <w:spacing w:val="-6"/>
          <w:lang w:val="ru-RU"/>
        </w:rPr>
        <w:t xml:space="preserve"> тематические  направления</w:t>
      </w:r>
      <w:r w:rsidR="00A07212" w:rsidRPr="000E3B11">
        <w:rPr>
          <w:b/>
          <w:smallCaps/>
          <w:spacing w:val="-6"/>
          <w:lang w:val="ru-RU"/>
        </w:rPr>
        <w:t xml:space="preserve"> </w:t>
      </w:r>
      <w:r w:rsidR="00B6612A" w:rsidRPr="000E3B11">
        <w:rPr>
          <w:spacing w:val="-6"/>
          <w:lang w:val="ru-RU"/>
        </w:rPr>
        <w:t>докладов / сообщений  и</w:t>
      </w:r>
      <w:r w:rsidR="00A07212" w:rsidRPr="000E3B11">
        <w:rPr>
          <w:spacing w:val="-6"/>
          <w:lang w:val="ru-RU"/>
        </w:rPr>
        <w:t xml:space="preserve"> профес</w:t>
      </w:r>
      <w:r w:rsidR="00B6612A" w:rsidRPr="000E3B11">
        <w:rPr>
          <w:spacing w:val="-6"/>
          <w:lang w:val="ru-RU"/>
        </w:rPr>
        <w:t>сиональных дискусси</w:t>
      </w:r>
      <w:r w:rsidR="00A07212" w:rsidRPr="000E3B11">
        <w:rPr>
          <w:spacing w:val="-6"/>
          <w:lang w:val="ru-RU"/>
        </w:rPr>
        <w:t>й</w:t>
      </w:r>
      <w:r w:rsidR="00616527">
        <w:rPr>
          <w:spacing w:val="-6"/>
          <w:lang w:val="ru-RU"/>
        </w:rPr>
        <w:t xml:space="preserve"> </w:t>
      </w:r>
      <w:r w:rsidR="00CC4D0C" w:rsidRPr="000E3B11">
        <w:rPr>
          <w:spacing w:val="-6"/>
          <w:lang w:val="ru-RU"/>
        </w:rPr>
        <w:t>:</w:t>
      </w:r>
    </w:p>
    <w:p w:rsidR="00CC4D0C" w:rsidRPr="000E3B11" w:rsidRDefault="00CC4D0C">
      <w:pPr>
        <w:spacing w:line="24" w:lineRule="auto"/>
        <w:jc w:val="both"/>
        <w:rPr>
          <w:lang w:val="ru-RU"/>
        </w:rPr>
      </w:pPr>
    </w:p>
    <w:p w:rsidR="00CC4D0C" w:rsidRPr="000E3B11" w:rsidRDefault="00C0608D" w:rsidP="007E69D1">
      <w:pPr>
        <w:numPr>
          <w:ilvl w:val="0"/>
          <w:numId w:val="3"/>
        </w:numPr>
        <w:tabs>
          <w:tab w:val="clear" w:pos="360"/>
          <w:tab w:val="num" w:pos="518"/>
        </w:tabs>
        <w:ind w:left="522" w:hanging="295"/>
        <w:jc w:val="both"/>
        <w:rPr>
          <w:lang w:val="ru-RU"/>
        </w:rPr>
      </w:pPr>
      <w:r w:rsidRPr="000E3B11">
        <w:rPr>
          <w:lang w:val="ru-RU"/>
        </w:rPr>
        <w:t>т</w:t>
      </w:r>
      <w:r w:rsidR="00B6612A" w:rsidRPr="000E3B11">
        <w:rPr>
          <w:lang w:val="ru-RU"/>
        </w:rPr>
        <w:t>еоретические основ</w:t>
      </w:r>
      <w:r w:rsidR="007E69D1">
        <w:rPr>
          <w:lang w:val="ru-RU"/>
        </w:rPr>
        <w:t>ания</w:t>
      </w:r>
      <w:r w:rsidR="00B6612A" w:rsidRPr="000E3B11">
        <w:rPr>
          <w:lang w:val="ru-RU"/>
        </w:rPr>
        <w:t xml:space="preserve">, инструментарий, механизмы и процедуры экспертизы конфликтов </w:t>
      </w:r>
      <w:r w:rsidR="00CC4D0C" w:rsidRPr="000E3B11">
        <w:rPr>
          <w:lang w:val="ru-RU"/>
        </w:rPr>
        <w:t xml:space="preserve"> </w:t>
      </w:r>
    </w:p>
    <w:p w:rsidR="00CC4D0C" w:rsidRPr="000E3B11" w:rsidRDefault="00FA2903" w:rsidP="000C6E9B">
      <w:pPr>
        <w:numPr>
          <w:ilvl w:val="0"/>
          <w:numId w:val="3"/>
        </w:numPr>
        <w:tabs>
          <w:tab w:val="clear" w:pos="360"/>
          <w:tab w:val="num" w:pos="518"/>
        </w:tabs>
        <w:ind w:left="518" w:hanging="294"/>
        <w:jc w:val="both"/>
        <w:rPr>
          <w:spacing w:val="-4"/>
          <w:lang w:val="ru-RU"/>
        </w:rPr>
      </w:pPr>
      <w:r w:rsidRPr="007E69D1">
        <w:rPr>
          <w:spacing w:val="-8"/>
          <w:lang w:val="ru-RU"/>
        </w:rPr>
        <w:t>нормативно-правов</w:t>
      </w:r>
      <w:r w:rsidR="00B6612A" w:rsidRPr="007E69D1">
        <w:rPr>
          <w:spacing w:val="-8"/>
          <w:lang w:val="ru-RU"/>
        </w:rPr>
        <w:t>о</w:t>
      </w:r>
      <w:r w:rsidRPr="007E69D1">
        <w:rPr>
          <w:spacing w:val="-8"/>
          <w:lang w:val="ru-RU"/>
        </w:rPr>
        <w:t>е,</w:t>
      </w:r>
      <w:r w:rsidR="00B6612A" w:rsidRPr="007E69D1">
        <w:rPr>
          <w:spacing w:val="-8"/>
          <w:lang w:val="ru-RU"/>
        </w:rPr>
        <w:t xml:space="preserve"> процедурно-церемони</w:t>
      </w:r>
      <w:r w:rsidR="005B6AE4" w:rsidRPr="007E69D1">
        <w:rPr>
          <w:spacing w:val="-8"/>
          <w:lang w:val="ru-RU"/>
        </w:rPr>
        <w:t>альн</w:t>
      </w:r>
      <w:r w:rsidR="00B6612A" w:rsidRPr="007E69D1">
        <w:rPr>
          <w:spacing w:val="-8"/>
          <w:lang w:val="ru-RU"/>
        </w:rPr>
        <w:t>ое, протокольно-этикетное</w:t>
      </w:r>
      <w:r w:rsidR="005B6AE4" w:rsidRPr="007E69D1">
        <w:rPr>
          <w:spacing w:val="-8"/>
          <w:lang w:val="ru-RU"/>
        </w:rPr>
        <w:t>,</w:t>
      </w:r>
      <w:r w:rsidR="00B6612A" w:rsidRPr="007E69D1">
        <w:rPr>
          <w:spacing w:val="-8"/>
          <w:lang w:val="ru-RU"/>
        </w:rPr>
        <w:t xml:space="preserve"> логи</w:t>
      </w:r>
      <w:r w:rsidR="00CC4D0C" w:rsidRPr="007E69D1">
        <w:rPr>
          <w:spacing w:val="-8"/>
          <w:lang w:val="ru-RU"/>
        </w:rPr>
        <w:t>ко-ком</w:t>
      </w:r>
      <w:r w:rsidR="00B6612A" w:rsidRPr="007E69D1">
        <w:rPr>
          <w:spacing w:val="-8"/>
          <w:lang w:val="ru-RU"/>
        </w:rPr>
        <w:t>муникативное</w:t>
      </w:r>
      <w:r w:rsidR="00CC4D0C" w:rsidRPr="000E3B11">
        <w:rPr>
          <w:spacing w:val="-4"/>
          <w:lang w:val="ru-RU"/>
        </w:rPr>
        <w:t xml:space="preserve"> </w:t>
      </w:r>
      <w:r w:rsidR="00B6612A" w:rsidRPr="000E3B11">
        <w:rPr>
          <w:spacing w:val="-4"/>
          <w:lang w:val="ru-RU"/>
        </w:rPr>
        <w:t>и</w:t>
      </w:r>
      <w:r w:rsidRPr="000E3B11">
        <w:rPr>
          <w:spacing w:val="-4"/>
          <w:lang w:val="ru-RU"/>
        </w:rPr>
        <w:t xml:space="preserve"> </w:t>
      </w:r>
      <w:r w:rsidR="00970885" w:rsidRPr="000E3B11">
        <w:rPr>
          <w:spacing w:val="-4"/>
          <w:lang w:val="ru-RU"/>
        </w:rPr>
        <w:t>ритуально-</w:t>
      </w:r>
      <w:r w:rsidR="00B6612A" w:rsidRPr="000E3B11">
        <w:rPr>
          <w:spacing w:val="-4"/>
          <w:lang w:val="ru-RU"/>
        </w:rPr>
        <w:t>риторическо</w:t>
      </w:r>
      <w:r w:rsidRPr="000E3B11">
        <w:rPr>
          <w:spacing w:val="-4"/>
          <w:lang w:val="ru-RU"/>
        </w:rPr>
        <w:t xml:space="preserve">е </w:t>
      </w:r>
      <w:r w:rsidR="00B6612A" w:rsidRPr="000E3B11">
        <w:rPr>
          <w:spacing w:val="-4"/>
          <w:lang w:val="ru-RU"/>
        </w:rPr>
        <w:t>обеспечение конфликтологи</w:t>
      </w:r>
      <w:r w:rsidR="00CC4D0C" w:rsidRPr="000E3B11">
        <w:rPr>
          <w:spacing w:val="-4"/>
          <w:lang w:val="ru-RU"/>
        </w:rPr>
        <w:t>ч</w:t>
      </w:r>
      <w:r w:rsidR="00B6612A" w:rsidRPr="000E3B11">
        <w:rPr>
          <w:spacing w:val="-4"/>
          <w:lang w:val="ru-RU"/>
        </w:rPr>
        <w:t>еской экспертизы</w:t>
      </w:r>
      <w:r w:rsidR="00CC4D0C" w:rsidRPr="000E3B11">
        <w:rPr>
          <w:spacing w:val="-4"/>
          <w:lang w:val="ru-RU"/>
        </w:rPr>
        <w:t xml:space="preserve"> </w:t>
      </w:r>
    </w:p>
    <w:p w:rsidR="000770F7" w:rsidRPr="000E3B11" w:rsidRDefault="000770F7" w:rsidP="000C6E9B">
      <w:pPr>
        <w:numPr>
          <w:ilvl w:val="0"/>
          <w:numId w:val="3"/>
        </w:numPr>
        <w:tabs>
          <w:tab w:val="clear" w:pos="360"/>
          <w:tab w:val="num" w:pos="518"/>
        </w:tabs>
        <w:ind w:left="518" w:hanging="294"/>
        <w:jc w:val="both"/>
        <w:rPr>
          <w:lang w:val="ru-RU"/>
        </w:rPr>
      </w:pPr>
      <w:r w:rsidRPr="000E3B11">
        <w:rPr>
          <w:lang w:val="ru-RU"/>
        </w:rPr>
        <w:t>особ</w:t>
      </w:r>
      <w:r w:rsidR="00B6612A" w:rsidRPr="000E3B11">
        <w:rPr>
          <w:lang w:val="ru-RU"/>
        </w:rPr>
        <w:t>еннос</w:t>
      </w:r>
      <w:r w:rsidR="00C0608D" w:rsidRPr="000E3B11">
        <w:rPr>
          <w:lang w:val="ru-RU"/>
        </w:rPr>
        <w:t>т</w:t>
      </w:r>
      <w:r w:rsidR="00B6612A" w:rsidRPr="000E3B11">
        <w:rPr>
          <w:lang w:val="ru-RU"/>
        </w:rPr>
        <w:t>и общения в конфликте как аспект конфликтологической экспертизы</w:t>
      </w:r>
    </w:p>
    <w:p w:rsidR="00CC4D0C" w:rsidRPr="007E69D1" w:rsidRDefault="00B6612A" w:rsidP="000C6E9B">
      <w:pPr>
        <w:numPr>
          <w:ilvl w:val="0"/>
          <w:numId w:val="3"/>
        </w:numPr>
        <w:tabs>
          <w:tab w:val="clear" w:pos="360"/>
          <w:tab w:val="num" w:pos="518"/>
        </w:tabs>
        <w:ind w:left="518" w:hanging="294"/>
        <w:jc w:val="both"/>
        <w:rPr>
          <w:spacing w:val="-8"/>
          <w:lang w:val="ru-RU"/>
        </w:rPr>
      </w:pPr>
      <w:r w:rsidRPr="007E69D1">
        <w:rPr>
          <w:spacing w:val="-8"/>
          <w:lang w:val="ru-RU"/>
        </w:rPr>
        <w:t>использование  результато</w:t>
      </w:r>
      <w:r w:rsidR="00CC4D0C" w:rsidRPr="007E69D1">
        <w:rPr>
          <w:spacing w:val="-8"/>
          <w:lang w:val="ru-RU"/>
        </w:rPr>
        <w:t xml:space="preserve">в </w:t>
      </w:r>
      <w:r w:rsidR="0073570E" w:rsidRPr="007E69D1">
        <w:rPr>
          <w:spacing w:val="-8"/>
          <w:lang w:val="ru-RU"/>
        </w:rPr>
        <w:t>ко</w:t>
      </w:r>
      <w:r w:rsidRPr="007E69D1">
        <w:rPr>
          <w:spacing w:val="-8"/>
          <w:lang w:val="ru-RU"/>
        </w:rPr>
        <w:t>нфликтологи</w:t>
      </w:r>
      <w:r w:rsidR="00FA2903" w:rsidRPr="007E69D1">
        <w:rPr>
          <w:spacing w:val="-8"/>
          <w:lang w:val="ru-RU"/>
        </w:rPr>
        <w:t>ч</w:t>
      </w:r>
      <w:r w:rsidRPr="007E69D1">
        <w:rPr>
          <w:spacing w:val="-8"/>
          <w:lang w:val="ru-RU"/>
        </w:rPr>
        <w:t>еской экспертизы в</w:t>
      </w:r>
      <w:r w:rsidR="007E69D1" w:rsidRPr="007E69D1">
        <w:rPr>
          <w:spacing w:val="-8"/>
          <w:lang w:val="ru-RU"/>
        </w:rPr>
        <w:t xml:space="preserve"> практике</w:t>
      </w:r>
      <w:r w:rsidRPr="007E69D1">
        <w:rPr>
          <w:spacing w:val="-8"/>
          <w:lang w:val="ru-RU"/>
        </w:rPr>
        <w:t xml:space="preserve"> государственно</w:t>
      </w:r>
      <w:r w:rsidR="007E69D1" w:rsidRPr="007E69D1">
        <w:rPr>
          <w:spacing w:val="-8"/>
          <w:lang w:val="ru-RU"/>
        </w:rPr>
        <w:t>го</w:t>
      </w:r>
      <w:r w:rsidR="00CC4D0C" w:rsidRPr="007E69D1">
        <w:rPr>
          <w:spacing w:val="-8"/>
          <w:lang w:val="ru-RU"/>
        </w:rPr>
        <w:t xml:space="preserve"> уп</w:t>
      </w:r>
      <w:r w:rsidRPr="007E69D1">
        <w:rPr>
          <w:spacing w:val="-8"/>
          <w:lang w:val="ru-RU"/>
        </w:rPr>
        <w:t>равлени</w:t>
      </w:r>
      <w:r w:rsidR="007E69D1" w:rsidRPr="007E69D1">
        <w:rPr>
          <w:spacing w:val="-8"/>
          <w:lang w:val="ru-RU"/>
        </w:rPr>
        <w:t>я</w:t>
      </w:r>
    </w:p>
    <w:p w:rsidR="00CC4D0C" w:rsidRPr="000E3B11" w:rsidRDefault="00B6612A" w:rsidP="00063305">
      <w:pPr>
        <w:numPr>
          <w:ilvl w:val="0"/>
          <w:numId w:val="3"/>
        </w:numPr>
        <w:tabs>
          <w:tab w:val="clear" w:pos="360"/>
          <w:tab w:val="num" w:pos="518"/>
        </w:tabs>
        <w:ind w:left="518" w:hanging="294"/>
        <w:jc w:val="both"/>
        <w:rPr>
          <w:lang w:val="ru-RU"/>
        </w:rPr>
      </w:pPr>
      <w:r w:rsidRPr="007E69D1">
        <w:rPr>
          <w:spacing w:val="-6"/>
          <w:lang w:val="ru-RU"/>
        </w:rPr>
        <w:t>социально-психологические и организационные аспекты вза</w:t>
      </w:r>
      <w:r w:rsidR="00616527">
        <w:rPr>
          <w:spacing w:val="-6"/>
          <w:lang w:val="ru-RU"/>
        </w:rPr>
        <w:t>и</w:t>
      </w:r>
      <w:r w:rsidRPr="007E69D1">
        <w:rPr>
          <w:spacing w:val="-6"/>
          <w:lang w:val="ru-RU"/>
        </w:rPr>
        <w:t>модействия НГ</w:t>
      </w:r>
      <w:r w:rsidR="00CC4D0C" w:rsidRPr="007E69D1">
        <w:rPr>
          <w:spacing w:val="-6"/>
          <w:lang w:val="ru-RU"/>
        </w:rPr>
        <w:t xml:space="preserve">О </w:t>
      </w:r>
      <w:r w:rsidRPr="007E69D1">
        <w:rPr>
          <w:spacing w:val="-6"/>
          <w:lang w:val="ru-RU"/>
        </w:rPr>
        <w:t xml:space="preserve">и государственных </w:t>
      </w:r>
      <w:r w:rsidRPr="000E3B11">
        <w:rPr>
          <w:lang w:val="ru-RU"/>
        </w:rPr>
        <w:t xml:space="preserve">институтов при проведении </w:t>
      </w:r>
      <w:r w:rsidR="00CC4D0C" w:rsidRPr="000E3B11">
        <w:rPr>
          <w:lang w:val="ru-RU"/>
        </w:rPr>
        <w:t xml:space="preserve"> </w:t>
      </w:r>
      <w:r w:rsidRPr="000E3B11">
        <w:rPr>
          <w:lang w:val="ru-RU"/>
        </w:rPr>
        <w:t xml:space="preserve">конфликтологической экспертизы </w:t>
      </w:r>
    </w:p>
    <w:p w:rsidR="00CC4D0C" w:rsidRPr="000E3B11" w:rsidRDefault="00B6612A" w:rsidP="000C6E9B">
      <w:pPr>
        <w:numPr>
          <w:ilvl w:val="0"/>
          <w:numId w:val="3"/>
        </w:numPr>
        <w:tabs>
          <w:tab w:val="clear" w:pos="360"/>
          <w:tab w:val="num" w:pos="518"/>
        </w:tabs>
        <w:ind w:left="518" w:hanging="294"/>
        <w:jc w:val="both"/>
        <w:rPr>
          <w:lang w:val="ru-RU"/>
        </w:rPr>
      </w:pPr>
      <w:r w:rsidRPr="000E3B11">
        <w:rPr>
          <w:lang w:val="ru-RU"/>
        </w:rPr>
        <w:t>общественная э</w:t>
      </w:r>
      <w:r w:rsidR="00CC4D0C" w:rsidRPr="000E3B11">
        <w:rPr>
          <w:lang w:val="ru-RU"/>
        </w:rPr>
        <w:t xml:space="preserve">кспертиза </w:t>
      </w:r>
      <w:r w:rsidR="007E69D1">
        <w:rPr>
          <w:lang w:val="ru-RU"/>
        </w:rPr>
        <w:t>государственных</w:t>
      </w:r>
      <w:r w:rsidR="00616527">
        <w:rPr>
          <w:lang w:val="ru-RU"/>
        </w:rPr>
        <w:t xml:space="preserve"> и международных </w:t>
      </w:r>
      <w:r w:rsidR="00CC4D0C" w:rsidRPr="000E3B11">
        <w:rPr>
          <w:lang w:val="ru-RU"/>
        </w:rPr>
        <w:t>програм</w:t>
      </w:r>
      <w:r w:rsidRPr="000E3B11">
        <w:rPr>
          <w:lang w:val="ru-RU"/>
        </w:rPr>
        <w:t>м</w:t>
      </w:r>
      <w:r w:rsidR="00CC4D0C" w:rsidRPr="000E3B11">
        <w:rPr>
          <w:lang w:val="ru-RU"/>
        </w:rPr>
        <w:t xml:space="preserve">: </w:t>
      </w:r>
      <w:r w:rsidRPr="000E3B11">
        <w:rPr>
          <w:lang w:val="ru-RU"/>
        </w:rPr>
        <w:t>опыт и перспективы</w:t>
      </w:r>
    </w:p>
    <w:p w:rsidR="00B6612A" w:rsidRPr="000E3B11" w:rsidRDefault="00B6612A" w:rsidP="00616527">
      <w:pPr>
        <w:numPr>
          <w:ilvl w:val="0"/>
          <w:numId w:val="3"/>
        </w:numPr>
        <w:tabs>
          <w:tab w:val="clear" w:pos="360"/>
          <w:tab w:val="num" w:pos="518"/>
        </w:tabs>
        <w:spacing w:after="60"/>
        <w:ind w:left="522" w:hanging="295"/>
        <w:jc w:val="both"/>
        <w:rPr>
          <w:lang w:val="ru-RU"/>
        </w:rPr>
      </w:pPr>
      <w:r w:rsidRPr="000E3B11">
        <w:rPr>
          <w:lang w:val="ru-RU"/>
        </w:rPr>
        <w:t>э</w:t>
      </w:r>
      <w:r w:rsidR="00E04263" w:rsidRPr="000E3B11">
        <w:rPr>
          <w:lang w:val="ru-RU"/>
        </w:rPr>
        <w:t xml:space="preserve">кспертиза политических рисков </w:t>
      </w:r>
      <w:r w:rsidR="00616527">
        <w:rPr>
          <w:lang w:val="ru-RU"/>
        </w:rPr>
        <w:t>во</w:t>
      </w:r>
      <w:r w:rsidRPr="000E3B11">
        <w:rPr>
          <w:lang w:val="ru-RU"/>
        </w:rPr>
        <w:t xml:space="preserve"> внешнеэкономической деятельности</w:t>
      </w:r>
    </w:p>
    <w:p w:rsidR="00CC4D0C" w:rsidRPr="000E3B11" w:rsidRDefault="00E04263" w:rsidP="00616527">
      <w:pPr>
        <w:spacing w:after="60"/>
        <w:jc w:val="both"/>
        <w:rPr>
          <w:spacing w:val="-10"/>
          <w:lang w:val="ru-RU"/>
        </w:rPr>
      </w:pPr>
      <w:r w:rsidRPr="000E3B11">
        <w:rPr>
          <w:spacing w:val="-10"/>
          <w:lang w:val="ru-RU"/>
        </w:rPr>
        <w:t>В</w:t>
      </w:r>
      <w:r w:rsidR="00616527">
        <w:rPr>
          <w:spacing w:val="-10"/>
          <w:lang w:val="ru-RU"/>
        </w:rPr>
        <w:t xml:space="preserve"> ходе работы</w:t>
      </w:r>
      <w:r w:rsidRPr="000E3B11">
        <w:rPr>
          <w:spacing w:val="-10"/>
          <w:lang w:val="ru-RU"/>
        </w:rPr>
        <w:t xml:space="preserve"> конференции предусмотрена возможность проведения междисциплинарного круглого стола </w:t>
      </w:r>
      <w:r w:rsidR="00CC4D0C" w:rsidRPr="000E3B11">
        <w:rPr>
          <w:b/>
          <w:spacing w:val="-10"/>
          <w:lang w:val="ru-RU"/>
        </w:rPr>
        <w:t>«</w:t>
      </w:r>
      <w:r w:rsidRPr="000E3B11">
        <w:rPr>
          <w:b/>
          <w:smallCaps/>
          <w:spacing w:val="-10"/>
          <w:lang w:val="ru-RU"/>
        </w:rPr>
        <w:t>Психологические аспекты экспертизы</w:t>
      </w:r>
      <w:r w:rsidR="006F11BF" w:rsidRPr="000E3B11">
        <w:rPr>
          <w:b/>
          <w:smallCaps/>
          <w:spacing w:val="-10"/>
          <w:lang w:val="ru-RU"/>
        </w:rPr>
        <w:t xml:space="preserve">  </w:t>
      </w:r>
      <w:r w:rsidRPr="000E3B11">
        <w:rPr>
          <w:b/>
          <w:smallCaps/>
          <w:spacing w:val="-10"/>
          <w:lang w:val="ru-RU"/>
        </w:rPr>
        <w:t>конфликто</w:t>
      </w:r>
      <w:r w:rsidR="00C359DA" w:rsidRPr="000E3B11">
        <w:rPr>
          <w:b/>
          <w:smallCaps/>
          <w:spacing w:val="-10"/>
          <w:lang w:val="ru-RU"/>
        </w:rPr>
        <w:t>в</w:t>
      </w:r>
      <w:r w:rsidR="00CC4D0C" w:rsidRPr="000E3B11">
        <w:rPr>
          <w:b/>
          <w:spacing w:val="-10"/>
          <w:lang w:val="ru-RU"/>
        </w:rPr>
        <w:t>»</w:t>
      </w:r>
      <w:r w:rsidR="00CC4D0C" w:rsidRPr="000E3B11">
        <w:rPr>
          <w:spacing w:val="-10"/>
          <w:lang w:val="ru-RU"/>
        </w:rPr>
        <w:t xml:space="preserve"> </w:t>
      </w:r>
    </w:p>
    <w:p w:rsidR="00CC4D0C" w:rsidRPr="000E3B11" w:rsidRDefault="00E04263" w:rsidP="00616527">
      <w:pPr>
        <w:spacing w:after="60"/>
        <w:jc w:val="both"/>
        <w:rPr>
          <w:lang w:val="ru-RU"/>
        </w:rPr>
      </w:pPr>
      <w:r w:rsidRPr="00616527">
        <w:rPr>
          <w:b/>
          <w:smallCaps/>
          <w:spacing w:val="-8"/>
          <w:lang w:val="ru-RU"/>
        </w:rPr>
        <w:t>Ра</w:t>
      </w:r>
      <w:r w:rsidR="00CC4D0C" w:rsidRPr="00616527">
        <w:rPr>
          <w:b/>
          <w:smallCaps/>
          <w:spacing w:val="-8"/>
          <w:lang w:val="ru-RU"/>
        </w:rPr>
        <w:t>боч</w:t>
      </w:r>
      <w:r w:rsidRPr="00616527">
        <w:rPr>
          <w:b/>
          <w:smallCaps/>
          <w:spacing w:val="-8"/>
          <w:lang w:val="ru-RU"/>
        </w:rPr>
        <w:t>ие языки</w:t>
      </w:r>
      <w:r w:rsidR="00CC4D0C" w:rsidRPr="00616527">
        <w:rPr>
          <w:b/>
          <w:smallCaps/>
          <w:spacing w:val="-8"/>
          <w:lang w:val="ru-RU"/>
        </w:rPr>
        <w:t xml:space="preserve"> </w:t>
      </w:r>
      <w:r w:rsidR="00CC4D0C" w:rsidRPr="00616527">
        <w:rPr>
          <w:spacing w:val="-8"/>
          <w:lang w:val="ru-RU"/>
        </w:rPr>
        <w:t>конференц</w:t>
      </w:r>
      <w:r w:rsidRPr="00616527">
        <w:rPr>
          <w:spacing w:val="-8"/>
          <w:lang w:val="ru-RU"/>
        </w:rPr>
        <w:t>ии</w:t>
      </w:r>
      <w:r w:rsidR="00100C85" w:rsidRPr="00616527">
        <w:rPr>
          <w:spacing w:val="-8"/>
          <w:lang w:val="ru-RU"/>
        </w:rPr>
        <w:t>:</w:t>
      </w:r>
      <w:r w:rsidR="00CC4D0C" w:rsidRPr="00616527">
        <w:rPr>
          <w:spacing w:val="-8"/>
          <w:lang w:val="ru-RU"/>
        </w:rPr>
        <w:t xml:space="preserve"> </w:t>
      </w:r>
      <w:r w:rsidRPr="00616527">
        <w:rPr>
          <w:spacing w:val="-8"/>
          <w:lang w:val="ru-RU"/>
        </w:rPr>
        <w:t xml:space="preserve"> украинский, русский, английский (синхронный перево</w:t>
      </w:r>
      <w:r w:rsidR="00CC4D0C" w:rsidRPr="00616527">
        <w:rPr>
          <w:spacing w:val="-8"/>
          <w:lang w:val="ru-RU"/>
        </w:rPr>
        <w:t xml:space="preserve">д не </w:t>
      </w:r>
      <w:r w:rsidRPr="00616527">
        <w:rPr>
          <w:spacing w:val="-8"/>
          <w:lang w:val="ru-RU"/>
        </w:rPr>
        <w:t>обеспечивается</w:t>
      </w:r>
      <w:r w:rsidR="00CC4D0C" w:rsidRPr="00616527">
        <w:rPr>
          <w:spacing w:val="-8"/>
          <w:lang w:val="ru-RU"/>
        </w:rPr>
        <w:t>)</w:t>
      </w:r>
      <w:r w:rsidR="00CC4D0C" w:rsidRPr="000E3B11">
        <w:rPr>
          <w:lang w:val="ru-RU"/>
        </w:rPr>
        <w:t>.</w:t>
      </w:r>
    </w:p>
    <w:p w:rsidR="006E66E4" w:rsidRPr="000E3B11" w:rsidRDefault="00E04263" w:rsidP="00F00668">
      <w:pPr>
        <w:jc w:val="both"/>
        <w:rPr>
          <w:b/>
          <w:smallCaps/>
          <w:spacing w:val="-6"/>
          <w:lang w:val="ru-RU"/>
        </w:rPr>
      </w:pPr>
      <w:r w:rsidRPr="000E3B11">
        <w:rPr>
          <w:b/>
          <w:smallCaps/>
          <w:spacing w:val="-6"/>
          <w:lang w:val="ru-RU"/>
        </w:rPr>
        <w:t>График ра</w:t>
      </w:r>
      <w:r w:rsidR="00EF02BB" w:rsidRPr="000E3B11">
        <w:rPr>
          <w:b/>
          <w:smallCaps/>
          <w:spacing w:val="-6"/>
          <w:lang w:val="ru-RU"/>
        </w:rPr>
        <w:t>бот</w:t>
      </w:r>
      <w:r w:rsidRPr="000E3B11">
        <w:rPr>
          <w:b/>
          <w:smallCaps/>
          <w:spacing w:val="-6"/>
          <w:lang w:val="ru-RU"/>
        </w:rPr>
        <w:t>ы</w:t>
      </w:r>
      <w:r w:rsidRPr="000E3B11">
        <w:rPr>
          <w:spacing w:val="-6"/>
          <w:lang w:val="ru-RU"/>
        </w:rPr>
        <w:t xml:space="preserve"> конференции</w:t>
      </w:r>
      <w:r w:rsidR="00EF02BB" w:rsidRPr="000E3B11">
        <w:rPr>
          <w:spacing w:val="-6"/>
          <w:lang w:val="ru-RU"/>
        </w:rPr>
        <w:t>:</w:t>
      </w:r>
    </w:p>
    <w:p w:rsidR="006E66E4" w:rsidRPr="000E3B11" w:rsidRDefault="00E04263" w:rsidP="000C6E9B">
      <w:pPr>
        <w:pStyle w:val="a8"/>
        <w:numPr>
          <w:ilvl w:val="0"/>
          <w:numId w:val="5"/>
        </w:numPr>
        <w:tabs>
          <w:tab w:val="left" w:pos="504"/>
        </w:tabs>
        <w:spacing w:after="0"/>
        <w:ind w:left="518" w:hanging="338"/>
        <w:rPr>
          <w:b/>
          <w:spacing w:val="2"/>
          <w:lang w:val="ru-RU"/>
        </w:rPr>
      </w:pPr>
      <w:r w:rsidRPr="00616527">
        <w:rPr>
          <w:spacing w:val="2"/>
          <w:lang w:val="ru-RU"/>
        </w:rPr>
        <w:t xml:space="preserve">срок </w:t>
      </w:r>
      <w:r w:rsidR="007B6DDF" w:rsidRPr="00616527">
        <w:rPr>
          <w:spacing w:val="2"/>
          <w:lang w:val="ru-RU"/>
        </w:rPr>
        <w:t>отправки</w:t>
      </w:r>
      <w:r w:rsidR="006E66E4" w:rsidRPr="00616527">
        <w:rPr>
          <w:spacing w:val="2"/>
          <w:lang w:val="ru-RU"/>
        </w:rPr>
        <w:t xml:space="preserve"> тез</w:t>
      </w:r>
      <w:r w:rsidRPr="00616527">
        <w:rPr>
          <w:spacing w:val="2"/>
          <w:lang w:val="ru-RU"/>
        </w:rPr>
        <w:t>исов</w:t>
      </w:r>
      <w:r w:rsidR="006E66E4" w:rsidRPr="00616527">
        <w:rPr>
          <w:spacing w:val="2"/>
          <w:lang w:val="ru-RU"/>
        </w:rPr>
        <w:t xml:space="preserve"> </w:t>
      </w:r>
      <w:r w:rsidR="00616527" w:rsidRPr="00616527">
        <w:rPr>
          <w:spacing w:val="2"/>
          <w:lang w:val="ru-RU"/>
        </w:rPr>
        <w:t>и</w:t>
      </w:r>
      <w:r w:rsidR="00F00668" w:rsidRPr="00616527">
        <w:rPr>
          <w:spacing w:val="2"/>
          <w:lang w:val="ru-RU"/>
        </w:rPr>
        <w:t xml:space="preserve"> п</w:t>
      </w:r>
      <w:r w:rsidR="007B6DDF" w:rsidRPr="00616527">
        <w:rPr>
          <w:spacing w:val="2"/>
          <w:lang w:val="ru-RU"/>
        </w:rPr>
        <w:t>редварительных</w:t>
      </w:r>
      <w:r w:rsidR="006E66E4" w:rsidRPr="00616527">
        <w:rPr>
          <w:spacing w:val="2"/>
          <w:lang w:val="ru-RU"/>
        </w:rPr>
        <w:t xml:space="preserve"> заявок на </w:t>
      </w:r>
      <w:r w:rsidR="007B6DDF" w:rsidRPr="00616527">
        <w:rPr>
          <w:spacing w:val="2"/>
          <w:lang w:val="ru-RU"/>
        </w:rPr>
        <w:t>участие</w:t>
      </w:r>
      <w:r w:rsidR="00EF02BB" w:rsidRPr="00616527">
        <w:rPr>
          <w:spacing w:val="2"/>
          <w:lang w:val="ru-RU"/>
        </w:rPr>
        <w:t>:</w:t>
      </w:r>
      <w:r w:rsidR="006E66E4" w:rsidRPr="000E3B11">
        <w:rPr>
          <w:b/>
          <w:spacing w:val="2"/>
          <w:lang w:val="ru-RU"/>
        </w:rPr>
        <w:t xml:space="preserve"> </w:t>
      </w:r>
      <w:r w:rsidR="0049549B" w:rsidRPr="000E3B11">
        <w:rPr>
          <w:b/>
          <w:spacing w:val="2"/>
          <w:lang w:val="ru-RU"/>
        </w:rPr>
        <w:t xml:space="preserve">до </w:t>
      </w:r>
      <w:r w:rsidR="006F11BF" w:rsidRPr="000E3B11">
        <w:rPr>
          <w:b/>
          <w:spacing w:val="2"/>
          <w:lang w:val="ru-RU"/>
        </w:rPr>
        <w:t>05</w:t>
      </w:r>
      <w:r w:rsidR="00E2499D" w:rsidRPr="000E3B11">
        <w:rPr>
          <w:b/>
          <w:spacing w:val="2"/>
          <w:lang w:val="ru-RU"/>
        </w:rPr>
        <w:t>.</w:t>
      </w:r>
      <w:r w:rsidR="007B6DDF" w:rsidRPr="000E3B11">
        <w:rPr>
          <w:b/>
          <w:spacing w:val="2"/>
          <w:lang w:val="ru-RU"/>
        </w:rPr>
        <w:t>02.2020</w:t>
      </w:r>
      <w:r w:rsidR="005857F0" w:rsidRPr="000E3B11">
        <w:rPr>
          <w:b/>
          <w:spacing w:val="2"/>
          <w:lang w:val="ru-RU"/>
        </w:rPr>
        <w:t xml:space="preserve"> </w:t>
      </w:r>
      <w:r w:rsidR="007B6DDF" w:rsidRPr="000E3B11">
        <w:rPr>
          <w:b/>
          <w:spacing w:val="2"/>
          <w:lang w:val="ru-RU"/>
        </w:rPr>
        <w:t>г</w:t>
      </w:r>
      <w:r w:rsidR="006E66E4" w:rsidRPr="000E3B11">
        <w:rPr>
          <w:b/>
          <w:spacing w:val="2"/>
          <w:lang w:val="ru-RU"/>
        </w:rPr>
        <w:t>.</w:t>
      </w:r>
    </w:p>
    <w:p w:rsidR="006E66E4" w:rsidRPr="00616527" w:rsidRDefault="007B6DDF" w:rsidP="000C6E9B">
      <w:pPr>
        <w:pStyle w:val="a8"/>
        <w:numPr>
          <w:ilvl w:val="0"/>
          <w:numId w:val="5"/>
        </w:numPr>
        <w:tabs>
          <w:tab w:val="left" w:pos="504"/>
        </w:tabs>
        <w:spacing w:after="0"/>
        <w:ind w:left="518" w:hanging="338"/>
        <w:rPr>
          <w:b/>
          <w:spacing w:val="-10"/>
          <w:lang w:val="ru-RU"/>
        </w:rPr>
      </w:pPr>
      <w:r w:rsidRPr="00616527">
        <w:rPr>
          <w:spacing w:val="-10"/>
          <w:lang w:val="ru-RU"/>
        </w:rPr>
        <w:t>срок</w:t>
      </w:r>
      <w:r w:rsidR="00F9792E" w:rsidRPr="00616527">
        <w:rPr>
          <w:spacing w:val="-10"/>
          <w:lang w:val="ru-RU"/>
        </w:rPr>
        <w:t xml:space="preserve"> </w:t>
      </w:r>
      <w:r w:rsidRPr="00616527">
        <w:rPr>
          <w:spacing w:val="-10"/>
          <w:lang w:val="ru-RU"/>
        </w:rPr>
        <w:t>формирования списка</w:t>
      </w:r>
      <w:r w:rsidR="009E4ECB" w:rsidRPr="00616527">
        <w:rPr>
          <w:spacing w:val="-10"/>
          <w:lang w:val="ru-RU"/>
        </w:rPr>
        <w:t xml:space="preserve"> учас</w:t>
      </w:r>
      <w:r w:rsidRPr="00616527">
        <w:rPr>
          <w:spacing w:val="-10"/>
          <w:lang w:val="ru-RU"/>
        </w:rPr>
        <w:t>тнико</w:t>
      </w:r>
      <w:r w:rsidR="009E4ECB" w:rsidRPr="00616527">
        <w:rPr>
          <w:spacing w:val="-10"/>
          <w:lang w:val="ru-RU"/>
        </w:rPr>
        <w:t xml:space="preserve">в </w:t>
      </w:r>
      <w:r w:rsidRPr="00616527">
        <w:rPr>
          <w:spacing w:val="-10"/>
          <w:lang w:val="ru-RU"/>
        </w:rPr>
        <w:t>и</w:t>
      </w:r>
      <w:r w:rsidR="009E4ECB" w:rsidRPr="00616527">
        <w:rPr>
          <w:spacing w:val="-10"/>
          <w:lang w:val="ru-RU"/>
        </w:rPr>
        <w:t xml:space="preserve"> </w:t>
      </w:r>
      <w:r w:rsidRPr="00616527">
        <w:rPr>
          <w:spacing w:val="-10"/>
          <w:lang w:val="ru-RU"/>
        </w:rPr>
        <w:t>подготовка официальной программы конференции</w:t>
      </w:r>
      <w:r w:rsidR="009E4ECB" w:rsidRPr="00616527">
        <w:rPr>
          <w:spacing w:val="-10"/>
          <w:lang w:val="ru-RU"/>
        </w:rPr>
        <w:t>:</w:t>
      </w:r>
      <w:r w:rsidR="009E4ECB" w:rsidRPr="00616527">
        <w:rPr>
          <w:b/>
          <w:spacing w:val="-10"/>
          <w:lang w:val="ru-RU"/>
        </w:rPr>
        <w:t xml:space="preserve"> </w:t>
      </w:r>
      <w:r w:rsidR="00310467" w:rsidRPr="00616527">
        <w:rPr>
          <w:b/>
          <w:spacing w:val="-10"/>
          <w:lang w:val="ru-RU"/>
        </w:rPr>
        <w:t xml:space="preserve">до </w:t>
      </w:r>
      <w:r w:rsidR="006F11BF" w:rsidRPr="00616527">
        <w:rPr>
          <w:b/>
          <w:spacing w:val="-10"/>
          <w:lang w:val="ru-RU"/>
        </w:rPr>
        <w:t>10</w:t>
      </w:r>
      <w:r w:rsidRPr="00616527">
        <w:rPr>
          <w:b/>
          <w:spacing w:val="-10"/>
          <w:lang w:val="ru-RU"/>
        </w:rPr>
        <w:t>.02.2020</w:t>
      </w:r>
    </w:p>
    <w:p w:rsidR="006E66E4" w:rsidRPr="000E3B11" w:rsidRDefault="000F750D" w:rsidP="00616527">
      <w:pPr>
        <w:pStyle w:val="a8"/>
        <w:numPr>
          <w:ilvl w:val="0"/>
          <w:numId w:val="5"/>
        </w:numPr>
        <w:tabs>
          <w:tab w:val="left" w:pos="504"/>
        </w:tabs>
        <w:spacing w:after="60"/>
        <w:ind w:left="521" w:hanging="340"/>
        <w:rPr>
          <w:b/>
          <w:spacing w:val="2"/>
          <w:lang w:val="ru-RU"/>
        </w:rPr>
      </w:pPr>
      <w:r w:rsidRPr="00616527">
        <w:rPr>
          <w:spacing w:val="2"/>
          <w:lang w:val="ru-RU"/>
        </w:rPr>
        <w:t>о</w:t>
      </w:r>
      <w:r w:rsidR="007B6DDF" w:rsidRPr="00616527">
        <w:rPr>
          <w:spacing w:val="2"/>
          <w:lang w:val="ru-RU"/>
        </w:rPr>
        <w:t>фици</w:t>
      </w:r>
      <w:r w:rsidR="00825E6B" w:rsidRPr="00616527">
        <w:rPr>
          <w:spacing w:val="2"/>
          <w:lang w:val="ru-RU"/>
        </w:rPr>
        <w:t>а</w:t>
      </w:r>
      <w:r w:rsidR="007B6DDF" w:rsidRPr="00616527">
        <w:rPr>
          <w:spacing w:val="2"/>
          <w:lang w:val="ru-RU"/>
        </w:rPr>
        <w:t>льная</w:t>
      </w:r>
      <w:r w:rsidR="00825E6B" w:rsidRPr="00616527">
        <w:rPr>
          <w:spacing w:val="2"/>
          <w:lang w:val="ru-RU"/>
        </w:rPr>
        <w:t xml:space="preserve"> д</w:t>
      </w:r>
      <w:r w:rsidR="006C0DDA" w:rsidRPr="00616527">
        <w:rPr>
          <w:spacing w:val="2"/>
          <w:lang w:val="ru-RU"/>
        </w:rPr>
        <w:t>ата</w:t>
      </w:r>
      <w:r w:rsidR="006E66E4" w:rsidRPr="00616527">
        <w:rPr>
          <w:spacing w:val="2"/>
          <w:lang w:val="ru-RU"/>
        </w:rPr>
        <w:t xml:space="preserve"> </w:t>
      </w:r>
      <w:r w:rsidR="007B6DDF" w:rsidRPr="00616527">
        <w:rPr>
          <w:spacing w:val="2"/>
          <w:lang w:val="ru-RU"/>
        </w:rPr>
        <w:t>проведени</w:t>
      </w:r>
      <w:r w:rsidR="006C0DDA" w:rsidRPr="00616527">
        <w:rPr>
          <w:spacing w:val="2"/>
          <w:lang w:val="ru-RU"/>
        </w:rPr>
        <w:t>я</w:t>
      </w:r>
      <w:r w:rsidR="007B6DDF" w:rsidRPr="00616527">
        <w:rPr>
          <w:spacing w:val="2"/>
          <w:lang w:val="ru-RU"/>
        </w:rPr>
        <w:t xml:space="preserve"> конференции</w:t>
      </w:r>
      <w:r w:rsidR="00E9302D" w:rsidRPr="00616527">
        <w:rPr>
          <w:spacing w:val="2"/>
          <w:lang w:val="ru-RU"/>
        </w:rPr>
        <w:t>:</w:t>
      </w:r>
      <w:r w:rsidR="00E9302D" w:rsidRPr="000E3B11">
        <w:rPr>
          <w:b/>
          <w:spacing w:val="2"/>
          <w:lang w:val="ru-RU"/>
        </w:rPr>
        <w:t xml:space="preserve"> </w:t>
      </w:r>
      <w:r w:rsidR="007B6DDF" w:rsidRPr="000E3B11">
        <w:rPr>
          <w:b/>
          <w:spacing w:val="2"/>
          <w:lang w:val="ru-RU"/>
        </w:rPr>
        <w:t>21.02.2020 г</w:t>
      </w:r>
      <w:r w:rsidR="006E66E4" w:rsidRPr="000E3B11">
        <w:rPr>
          <w:b/>
          <w:spacing w:val="2"/>
          <w:lang w:val="ru-RU"/>
        </w:rPr>
        <w:t>.</w:t>
      </w:r>
    </w:p>
    <w:p w:rsidR="00100C85" w:rsidRPr="000E3B11" w:rsidRDefault="007B6DDF" w:rsidP="00616527">
      <w:pPr>
        <w:spacing w:after="60"/>
        <w:jc w:val="both"/>
        <w:rPr>
          <w:spacing w:val="-4"/>
          <w:lang w:val="ru-RU"/>
        </w:rPr>
      </w:pPr>
      <w:r w:rsidRPr="000E3B11">
        <w:rPr>
          <w:b/>
          <w:smallCaps/>
          <w:spacing w:val="-4"/>
          <w:lang w:val="ru-RU"/>
        </w:rPr>
        <w:t>Прое</w:t>
      </w:r>
      <w:r w:rsidR="00100C85" w:rsidRPr="000E3B11">
        <w:rPr>
          <w:b/>
          <w:smallCaps/>
          <w:spacing w:val="-4"/>
          <w:lang w:val="ru-RU"/>
        </w:rPr>
        <w:t>зд,</w:t>
      </w:r>
      <w:r w:rsidR="00100C85" w:rsidRPr="000E3B11">
        <w:rPr>
          <w:b/>
          <w:spacing w:val="-4"/>
          <w:lang w:val="ru-RU"/>
        </w:rPr>
        <w:t xml:space="preserve"> </w:t>
      </w:r>
      <w:r w:rsidR="00100C85" w:rsidRPr="000E3B11">
        <w:rPr>
          <w:b/>
          <w:smallCaps/>
          <w:spacing w:val="-4"/>
          <w:lang w:val="ru-RU"/>
        </w:rPr>
        <w:t>проживан</w:t>
      </w:r>
      <w:r w:rsidRPr="000E3B11">
        <w:rPr>
          <w:b/>
          <w:smallCaps/>
          <w:spacing w:val="-4"/>
          <w:lang w:val="ru-RU"/>
        </w:rPr>
        <w:t>ие</w:t>
      </w:r>
      <w:r w:rsidR="00100C85" w:rsidRPr="000E3B11">
        <w:rPr>
          <w:b/>
          <w:spacing w:val="-4"/>
          <w:lang w:val="ru-RU"/>
        </w:rPr>
        <w:t xml:space="preserve">, </w:t>
      </w:r>
      <w:r w:rsidRPr="000E3B11">
        <w:rPr>
          <w:b/>
          <w:smallCaps/>
          <w:spacing w:val="-4"/>
          <w:lang w:val="ru-RU"/>
        </w:rPr>
        <w:t xml:space="preserve">питание </w:t>
      </w:r>
      <w:r w:rsidRPr="00616527">
        <w:rPr>
          <w:spacing w:val="-4"/>
          <w:lang w:val="ru-RU"/>
        </w:rPr>
        <w:t>иногородних</w:t>
      </w:r>
      <w:r w:rsidRPr="000E3B11">
        <w:rPr>
          <w:b/>
          <w:smallCaps/>
          <w:spacing w:val="-4"/>
          <w:lang w:val="ru-RU"/>
        </w:rPr>
        <w:t xml:space="preserve"> </w:t>
      </w:r>
      <w:r w:rsidR="00616527">
        <w:rPr>
          <w:spacing w:val="-4"/>
          <w:lang w:val="ru-RU"/>
        </w:rPr>
        <w:t>/</w:t>
      </w:r>
      <w:r w:rsidRPr="000E3B11">
        <w:rPr>
          <w:spacing w:val="-4"/>
          <w:lang w:val="ru-RU"/>
        </w:rPr>
        <w:t xml:space="preserve"> </w:t>
      </w:r>
      <w:r w:rsidR="00616527">
        <w:rPr>
          <w:spacing w:val="-4"/>
          <w:lang w:val="ru-RU"/>
        </w:rPr>
        <w:t xml:space="preserve">иностранных </w:t>
      </w:r>
      <w:r w:rsidR="00616527" w:rsidRPr="000E3B11">
        <w:rPr>
          <w:spacing w:val="-4"/>
          <w:lang w:val="ru-RU"/>
        </w:rPr>
        <w:t>учас</w:t>
      </w:r>
      <w:r w:rsidR="00616527">
        <w:rPr>
          <w:spacing w:val="-4"/>
          <w:lang w:val="ru-RU"/>
        </w:rPr>
        <w:t>т</w:t>
      </w:r>
      <w:r w:rsidR="00616527" w:rsidRPr="000E3B11">
        <w:rPr>
          <w:spacing w:val="-4"/>
          <w:lang w:val="ru-RU"/>
        </w:rPr>
        <w:t>ников</w:t>
      </w:r>
      <w:r w:rsidRPr="000E3B11">
        <w:rPr>
          <w:spacing w:val="-4"/>
          <w:lang w:val="ru-RU"/>
        </w:rPr>
        <w:t xml:space="preserve"> осуществля</w:t>
      </w:r>
      <w:r w:rsidR="00616527">
        <w:rPr>
          <w:spacing w:val="-4"/>
          <w:lang w:val="ru-RU"/>
        </w:rPr>
        <w:t>ю</w:t>
      </w:r>
      <w:r w:rsidRPr="000E3B11">
        <w:rPr>
          <w:spacing w:val="-4"/>
          <w:lang w:val="ru-RU"/>
        </w:rPr>
        <w:t>тся за счет командировавшей их стороны</w:t>
      </w:r>
      <w:r w:rsidR="00100C85" w:rsidRPr="000E3B11">
        <w:rPr>
          <w:spacing w:val="-4"/>
          <w:lang w:val="ru-RU"/>
        </w:rPr>
        <w:t xml:space="preserve"> </w:t>
      </w:r>
    </w:p>
    <w:p w:rsidR="008A226D" w:rsidRPr="000E3B11" w:rsidRDefault="007B6DDF" w:rsidP="009B26BD">
      <w:pPr>
        <w:pStyle w:val="a8"/>
        <w:jc w:val="both"/>
        <w:rPr>
          <w:spacing w:val="-16"/>
          <w:lang w:val="ru-RU"/>
        </w:rPr>
      </w:pPr>
      <w:r w:rsidRPr="000E3B11">
        <w:rPr>
          <w:b/>
          <w:smallCaps/>
          <w:spacing w:val="-16"/>
          <w:lang w:val="ru-RU"/>
        </w:rPr>
        <w:t>Оргкоми</w:t>
      </w:r>
      <w:r w:rsidR="008A226D" w:rsidRPr="000E3B11">
        <w:rPr>
          <w:b/>
          <w:smallCaps/>
          <w:spacing w:val="-16"/>
          <w:lang w:val="ru-RU"/>
        </w:rPr>
        <w:t>тет</w:t>
      </w:r>
      <w:r w:rsidR="001C1882" w:rsidRPr="000E3B11">
        <w:rPr>
          <w:b/>
          <w:smallCaps/>
          <w:spacing w:val="-16"/>
          <w:lang w:val="ru-RU"/>
        </w:rPr>
        <w:t xml:space="preserve"> </w:t>
      </w:r>
      <w:r w:rsidR="008A226D" w:rsidRPr="000E3B11">
        <w:rPr>
          <w:b/>
          <w:smallCaps/>
          <w:spacing w:val="-16"/>
          <w:lang w:val="ru-RU"/>
        </w:rPr>
        <w:t xml:space="preserve"> </w:t>
      </w:r>
      <w:r w:rsidR="008A226D" w:rsidRPr="000E3B11">
        <w:rPr>
          <w:spacing w:val="-16"/>
          <w:lang w:val="ru-RU"/>
        </w:rPr>
        <w:t>буде</w:t>
      </w:r>
      <w:r w:rsidRPr="000E3B11">
        <w:rPr>
          <w:spacing w:val="-16"/>
          <w:lang w:val="ru-RU"/>
        </w:rPr>
        <w:t>т благодарен участникам за распространение информации о конференции в академической</w:t>
      </w:r>
      <w:r w:rsidR="00616527">
        <w:rPr>
          <w:spacing w:val="-16"/>
          <w:lang w:val="ru-RU"/>
        </w:rPr>
        <w:t xml:space="preserve"> и </w:t>
      </w:r>
      <w:r w:rsidRPr="000E3B11">
        <w:rPr>
          <w:spacing w:val="-16"/>
          <w:lang w:val="ru-RU"/>
        </w:rPr>
        <w:t xml:space="preserve">экспертной профессиональной среде, а также </w:t>
      </w:r>
      <w:r w:rsidR="00616527">
        <w:rPr>
          <w:spacing w:val="-16"/>
          <w:lang w:val="ru-RU"/>
        </w:rPr>
        <w:t>среди представителей</w:t>
      </w:r>
      <w:r w:rsidRPr="000E3B11">
        <w:rPr>
          <w:spacing w:val="-16"/>
          <w:lang w:val="ru-RU"/>
        </w:rPr>
        <w:t xml:space="preserve"> орган</w:t>
      </w:r>
      <w:r w:rsidR="00616527">
        <w:rPr>
          <w:spacing w:val="-16"/>
          <w:lang w:val="ru-RU"/>
        </w:rPr>
        <w:t>ов</w:t>
      </w:r>
      <w:r w:rsidRPr="000E3B11">
        <w:rPr>
          <w:spacing w:val="-16"/>
          <w:lang w:val="ru-RU"/>
        </w:rPr>
        <w:t xml:space="preserve"> исполнительной власти</w:t>
      </w:r>
      <w:r w:rsidR="00616527">
        <w:rPr>
          <w:spacing w:val="-16"/>
          <w:lang w:val="ru-RU"/>
        </w:rPr>
        <w:t xml:space="preserve"> и</w:t>
      </w:r>
      <w:r w:rsidRPr="000E3B11">
        <w:rPr>
          <w:spacing w:val="-16"/>
          <w:lang w:val="ru-RU"/>
        </w:rPr>
        <w:t xml:space="preserve"> СМИ, </w:t>
      </w:r>
      <w:r w:rsidR="00616527">
        <w:rPr>
          <w:spacing w:val="-16"/>
          <w:lang w:val="ru-RU"/>
        </w:rPr>
        <w:t xml:space="preserve">в </w:t>
      </w:r>
      <w:r w:rsidRPr="000E3B11">
        <w:rPr>
          <w:spacing w:val="-16"/>
          <w:lang w:val="ru-RU"/>
        </w:rPr>
        <w:t>дипломатических представительствах и</w:t>
      </w:r>
      <w:r w:rsidR="00616527">
        <w:rPr>
          <w:spacing w:val="-16"/>
          <w:lang w:val="ru-RU"/>
        </w:rPr>
        <w:t xml:space="preserve"> офисах </w:t>
      </w:r>
      <w:r w:rsidRPr="000E3B11">
        <w:rPr>
          <w:spacing w:val="-16"/>
          <w:lang w:val="ru-RU"/>
        </w:rPr>
        <w:t>международных организаци</w:t>
      </w:r>
      <w:r w:rsidR="00616527">
        <w:rPr>
          <w:spacing w:val="-16"/>
          <w:lang w:val="ru-RU"/>
        </w:rPr>
        <w:t>й</w:t>
      </w:r>
      <w:r w:rsidRPr="000E3B11">
        <w:rPr>
          <w:spacing w:val="-16"/>
          <w:lang w:val="ru-RU"/>
        </w:rPr>
        <w:t>.</w:t>
      </w:r>
      <w:r w:rsidR="008A226D" w:rsidRPr="000E3B11">
        <w:rPr>
          <w:spacing w:val="-16"/>
          <w:lang w:val="ru-RU"/>
        </w:rPr>
        <w:t xml:space="preserve"> </w:t>
      </w:r>
    </w:p>
    <w:p w:rsidR="00B57021" w:rsidRPr="000E3B11" w:rsidRDefault="007B6DDF" w:rsidP="008A226D">
      <w:pPr>
        <w:pStyle w:val="a8"/>
        <w:rPr>
          <w:spacing w:val="2"/>
          <w:lang w:val="ru-RU"/>
        </w:rPr>
      </w:pPr>
      <w:r w:rsidRPr="000E3B11">
        <w:rPr>
          <w:b/>
          <w:smallCaps/>
          <w:spacing w:val="-6"/>
          <w:lang w:val="ru-RU"/>
        </w:rPr>
        <w:t>Председатель</w:t>
      </w:r>
      <w:r w:rsidR="00B57021" w:rsidRPr="000E3B11">
        <w:rPr>
          <w:b/>
          <w:smallCaps/>
          <w:spacing w:val="-6"/>
          <w:lang w:val="ru-RU"/>
        </w:rPr>
        <w:t xml:space="preserve"> </w:t>
      </w:r>
      <w:r w:rsidR="001C1882" w:rsidRPr="000E3B11">
        <w:rPr>
          <w:b/>
          <w:smallCaps/>
          <w:spacing w:val="-6"/>
          <w:lang w:val="ru-RU"/>
        </w:rPr>
        <w:t xml:space="preserve"> </w:t>
      </w:r>
      <w:r w:rsidRPr="000E3B11">
        <w:rPr>
          <w:b/>
          <w:smallCaps/>
          <w:spacing w:val="-6"/>
          <w:lang w:val="ru-RU"/>
        </w:rPr>
        <w:t>Оргкоми</w:t>
      </w:r>
      <w:r w:rsidR="00B57021" w:rsidRPr="000E3B11">
        <w:rPr>
          <w:b/>
          <w:smallCaps/>
          <w:spacing w:val="-6"/>
          <w:lang w:val="ru-RU"/>
        </w:rPr>
        <w:t>тет</w:t>
      </w:r>
      <w:r w:rsidRPr="000E3B11">
        <w:rPr>
          <w:b/>
          <w:smallCaps/>
          <w:spacing w:val="-6"/>
          <w:lang w:val="ru-RU"/>
        </w:rPr>
        <w:t>а</w:t>
      </w:r>
      <w:r w:rsidR="00B57021" w:rsidRPr="000E3B11">
        <w:rPr>
          <w:spacing w:val="2"/>
          <w:lang w:val="ru-RU"/>
        </w:rPr>
        <w:t xml:space="preserve"> – проф</w:t>
      </w:r>
      <w:r w:rsidR="00460BF2" w:rsidRPr="000E3B11">
        <w:rPr>
          <w:spacing w:val="2"/>
          <w:lang w:val="ru-RU"/>
        </w:rPr>
        <w:t>ес</w:t>
      </w:r>
      <w:r w:rsidRPr="000E3B11">
        <w:rPr>
          <w:spacing w:val="2"/>
          <w:lang w:val="ru-RU"/>
        </w:rPr>
        <w:t>с</w:t>
      </w:r>
      <w:r w:rsidR="00460BF2" w:rsidRPr="000E3B11">
        <w:rPr>
          <w:spacing w:val="2"/>
          <w:lang w:val="ru-RU"/>
        </w:rPr>
        <w:t>ор</w:t>
      </w:r>
      <w:r w:rsidRPr="000E3B11">
        <w:rPr>
          <w:spacing w:val="2"/>
          <w:lang w:val="ru-RU"/>
        </w:rPr>
        <w:t xml:space="preserve"> Гирнык Андрей Николае</w:t>
      </w:r>
      <w:r w:rsidR="00B57021" w:rsidRPr="000E3B11">
        <w:rPr>
          <w:spacing w:val="2"/>
          <w:lang w:val="ru-RU"/>
        </w:rPr>
        <w:t>вич (</w:t>
      </w:r>
      <w:hyperlink r:id="rId7" w:history="1">
        <w:r w:rsidR="000E3B11" w:rsidRPr="000E3B11">
          <w:rPr>
            <w:rStyle w:val="a4"/>
            <w:spacing w:val="2"/>
            <w:lang w:val="ru-RU"/>
          </w:rPr>
          <w:t>girnyk@ukma.edu.ua</w:t>
        </w:r>
      </w:hyperlink>
      <w:r w:rsidR="00D17CA4" w:rsidRPr="000E3B11">
        <w:rPr>
          <w:spacing w:val="2"/>
          <w:lang w:val="ru-RU"/>
        </w:rPr>
        <w:t>)</w:t>
      </w:r>
      <w:r w:rsidR="0078236B" w:rsidRPr="000E3B11">
        <w:rPr>
          <w:spacing w:val="2"/>
          <w:lang w:val="ru-RU"/>
        </w:rPr>
        <w:t>.</w:t>
      </w:r>
    </w:p>
    <w:p w:rsidR="006E66E4" w:rsidRPr="00AE64FE" w:rsidRDefault="00063305" w:rsidP="003141B5">
      <w:pPr>
        <w:pStyle w:val="a8"/>
        <w:jc w:val="right"/>
        <w:rPr>
          <w:b/>
          <w:smallCaps/>
          <w:spacing w:val="80"/>
          <w:sz w:val="22"/>
          <w:szCs w:val="22"/>
        </w:rPr>
      </w:pPr>
      <w:r>
        <w:rPr>
          <w:b/>
          <w:smallCaps/>
          <w:spacing w:val="80"/>
          <w:sz w:val="22"/>
          <w:szCs w:val="22"/>
          <w:lang w:val="ru-RU"/>
        </w:rPr>
        <w:lastRenderedPageBreak/>
        <w:t>Приложение</w:t>
      </w:r>
      <w:r w:rsidR="003141B5" w:rsidRPr="00AE64FE">
        <w:rPr>
          <w:b/>
          <w:smallCaps/>
          <w:spacing w:val="80"/>
          <w:sz w:val="22"/>
          <w:szCs w:val="22"/>
        </w:rPr>
        <w:t xml:space="preserve"> I</w:t>
      </w:r>
    </w:p>
    <w:p w:rsidR="003141B5" w:rsidRPr="00E6637E" w:rsidRDefault="00063305" w:rsidP="003141B5">
      <w:pPr>
        <w:pStyle w:val="a8"/>
        <w:jc w:val="center"/>
        <w:rPr>
          <w:b/>
          <w:smallCaps/>
          <w:spacing w:val="80"/>
          <w:sz w:val="22"/>
          <w:szCs w:val="22"/>
          <w:lang w:val="ru-RU"/>
        </w:rPr>
      </w:pPr>
      <w:r w:rsidRPr="00E6637E">
        <w:rPr>
          <w:b/>
          <w:smallCaps/>
          <w:spacing w:val="80"/>
          <w:sz w:val="22"/>
          <w:szCs w:val="22"/>
          <w:lang w:val="ru-RU"/>
        </w:rPr>
        <w:t>Организационные вопросы</w:t>
      </w:r>
    </w:p>
    <w:p w:rsidR="006E66E4" w:rsidRPr="00E6637E" w:rsidRDefault="00F9792E" w:rsidP="006E66E4">
      <w:pPr>
        <w:pStyle w:val="a8"/>
        <w:jc w:val="center"/>
        <w:rPr>
          <w:b/>
          <w:smallCaps/>
          <w:spacing w:val="2"/>
          <w:sz w:val="22"/>
          <w:szCs w:val="22"/>
          <w:lang w:val="ru-RU"/>
        </w:rPr>
      </w:pPr>
      <w:r w:rsidRPr="00E6637E">
        <w:rPr>
          <w:b/>
          <w:smallCaps/>
          <w:spacing w:val="2"/>
          <w:sz w:val="22"/>
          <w:szCs w:val="22"/>
          <w:lang w:val="ru-RU"/>
        </w:rPr>
        <w:t xml:space="preserve">I. </w:t>
      </w:r>
      <w:r w:rsidR="00063305" w:rsidRPr="00E6637E">
        <w:rPr>
          <w:b/>
          <w:smallCaps/>
          <w:spacing w:val="2"/>
          <w:sz w:val="22"/>
          <w:szCs w:val="22"/>
          <w:lang w:val="ru-RU"/>
        </w:rPr>
        <w:t>Возможные</w:t>
      </w:r>
      <w:r w:rsidR="00A16976" w:rsidRPr="00E6637E">
        <w:rPr>
          <w:b/>
          <w:smallCaps/>
          <w:spacing w:val="2"/>
          <w:sz w:val="22"/>
          <w:szCs w:val="22"/>
          <w:lang w:val="ru-RU"/>
        </w:rPr>
        <w:t xml:space="preserve"> ф</w:t>
      </w:r>
      <w:r w:rsidR="00063305" w:rsidRPr="00E6637E">
        <w:rPr>
          <w:b/>
          <w:smallCaps/>
          <w:spacing w:val="2"/>
          <w:sz w:val="22"/>
          <w:szCs w:val="22"/>
          <w:lang w:val="ru-RU"/>
        </w:rPr>
        <w:t>ормы участия</w:t>
      </w:r>
      <w:r w:rsidR="006E66E4" w:rsidRPr="00E6637E">
        <w:rPr>
          <w:b/>
          <w:smallCaps/>
          <w:spacing w:val="2"/>
          <w:sz w:val="22"/>
          <w:szCs w:val="22"/>
          <w:lang w:val="ru-RU"/>
        </w:rPr>
        <w:t xml:space="preserve"> </w:t>
      </w:r>
      <w:r w:rsidR="00AE64FE" w:rsidRPr="00E6637E">
        <w:rPr>
          <w:b/>
          <w:smallCaps/>
          <w:spacing w:val="2"/>
          <w:sz w:val="22"/>
          <w:szCs w:val="22"/>
          <w:lang w:val="ru-RU"/>
        </w:rPr>
        <w:t>в</w:t>
      </w:r>
      <w:r w:rsidR="00063305" w:rsidRPr="00E6637E">
        <w:rPr>
          <w:b/>
          <w:smallCaps/>
          <w:spacing w:val="2"/>
          <w:sz w:val="22"/>
          <w:szCs w:val="22"/>
          <w:lang w:val="ru-RU"/>
        </w:rPr>
        <w:t xml:space="preserve"> конференции</w:t>
      </w:r>
    </w:p>
    <w:p w:rsidR="00A16976" w:rsidRPr="00E6637E" w:rsidRDefault="00063305" w:rsidP="00AE64FE">
      <w:pPr>
        <w:pStyle w:val="a8"/>
        <w:spacing w:after="60"/>
        <w:jc w:val="both"/>
        <w:rPr>
          <w:b/>
          <w:smallCaps/>
          <w:spacing w:val="-4"/>
          <w:sz w:val="22"/>
          <w:lang w:val="ru-RU"/>
        </w:rPr>
      </w:pPr>
      <w:r w:rsidRPr="00E6637E">
        <w:rPr>
          <w:b/>
          <w:smallCaps/>
          <w:spacing w:val="-4"/>
          <w:sz w:val="22"/>
          <w:lang w:val="ru-RU"/>
        </w:rPr>
        <w:t>I.1. Активные формы участия</w:t>
      </w:r>
      <w:r w:rsidR="0076673C" w:rsidRPr="00E6637E">
        <w:rPr>
          <w:b/>
          <w:smallCaps/>
          <w:spacing w:val="-4"/>
          <w:sz w:val="22"/>
          <w:lang w:val="ru-RU"/>
        </w:rPr>
        <w:t>:</w:t>
      </w:r>
    </w:p>
    <w:p w:rsidR="00594103" w:rsidRPr="00E6637E" w:rsidRDefault="00063305" w:rsidP="00E6637E">
      <w:pPr>
        <w:pStyle w:val="a8"/>
        <w:numPr>
          <w:ilvl w:val="0"/>
          <w:numId w:val="6"/>
        </w:numPr>
        <w:spacing w:after="0"/>
        <w:jc w:val="both"/>
        <w:rPr>
          <w:spacing w:val="2"/>
          <w:sz w:val="22"/>
          <w:szCs w:val="22"/>
          <w:lang w:val="ru-RU"/>
        </w:rPr>
      </w:pPr>
      <w:r w:rsidRPr="00E6637E">
        <w:rPr>
          <w:spacing w:val="2"/>
          <w:sz w:val="22"/>
          <w:szCs w:val="22"/>
          <w:lang w:val="ru-RU"/>
        </w:rPr>
        <w:t>публикация материало</w:t>
      </w:r>
      <w:r w:rsidR="00594103" w:rsidRPr="00E6637E">
        <w:rPr>
          <w:spacing w:val="2"/>
          <w:sz w:val="22"/>
          <w:szCs w:val="22"/>
          <w:lang w:val="ru-RU"/>
        </w:rPr>
        <w:t xml:space="preserve">в </w:t>
      </w:r>
      <w:r w:rsidRPr="00E6637E">
        <w:rPr>
          <w:spacing w:val="2"/>
          <w:sz w:val="22"/>
          <w:szCs w:val="22"/>
          <w:lang w:val="ru-RU"/>
        </w:rPr>
        <w:t>и у</w:t>
      </w:r>
      <w:r w:rsidR="00E6637E">
        <w:rPr>
          <w:spacing w:val="2"/>
          <w:sz w:val="22"/>
          <w:szCs w:val="22"/>
          <w:lang w:val="ru-RU"/>
        </w:rPr>
        <w:t>ст</w:t>
      </w:r>
      <w:r w:rsidRPr="00E6637E">
        <w:rPr>
          <w:spacing w:val="2"/>
          <w:sz w:val="22"/>
          <w:szCs w:val="22"/>
          <w:lang w:val="ru-RU"/>
        </w:rPr>
        <w:t>ный доклад</w:t>
      </w:r>
      <w:r w:rsidR="00E6637E">
        <w:rPr>
          <w:spacing w:val="2"/>
          <w:sz w:val="22"/>
          <w:szCs w:val="22"/>
          <w:lang w:val="ru-RU"/>
        </w:rPr>
        <w:t xml:space="preserve"> </w:t>
      </w:r>
      <w:r w:rsidRPr="00E6637E">
        <w:rPr>
          <w:spacing w:val="2"/>
          <w:sz w:val="22"/>
          <w:szCs w:val="22"/>
          <w:lang w:val="ru-RU"/>
        </w:rPr>
        <w:t>/</w:t>
      </w:r>
      <w:r w:rsidR="00E6637E">
        <w:rPr>
          <w:spacing w:val="2"/>
          <w:sz w:val="22"/>
          <w:szCs w:val="22"/>
          <w:lang w:val="ru-RU"/>
        </w:rPr>
        <w:t xml:space="preserve"> сообщение</w:t>
      </w:r>
    </w:p>
    <w:p w:rsidR="00594103" w:rsidRPr="00E6637E" w:rsidRDefault="00063305" w:rsidP="00063305">
      <w:pPr>
        <w:pStyle w:val="a8"/>
        <w:numPr>
          <w:ilvl w:val="0"/>
          <w:numId w:val="6"/>
        </w:numPr>
        <w:spacing w:after="0"/>
        <w:jc w:val="both"/>
        <w:rPr>
          <w:spacing w:val="2"/>
          <w:sz w:val="22"/>
          <w:szCs w:val="22"/>
          <w:lang w:val="ru-RU"/>
        </w:rPr>
      </w:pPr>
      <w:r w:rsidRPr="00E6637E">
        <w:rPr>
          <w:spacing w:val="2"/>
          <w:sz w:val="22"/>
          <w:szCs w:val="22"/>
          <w:lang w:val="ru-RU"/>
        </w:rPr>
        <w:t>ус</w:t>
      </w:r>
      <w:r w:rsidR="00E6637E">
        <w:rPr>
          <w:spacing w:val="2"/>
          <w:sz w:val="22"/>
          <w:szCs w:val="22"/>
          <w:lang w:val="ru-RU"/>
        </w:rPr>
        <w:t>т</w:t>
      </w:r>
      <w:r w:rsidRPr="00E6637E">
        <w:rPr>
          <w:spacing w:val="2"/>
          <w:sz w:val="22"/>
          <w:szCs w:val="22"/>
          <w:lang w:val="ru-RU"/>
        </w:rPr>
        <w:t>ный</w:t>
      </w:r>
      <w:r w:rsidR="00594103" w:rsidRPr="00E6637E">
        <w:rPr>
          <w:spacing w:val="2"/>
          <w:sz w:val="22"/>
          <w:szCs w:val="22"/>
          <w:lang w:val="ru-RU"/>
        </w:rPr>
        <w:t xml:space="preserve"> </w:t>
      </w:r>
      <w:r w:rsidRPr="00E6637E">
        <w:rPr>
          <w:spacing w:val="2"/>
          <w:sz w:val="22"/>
          <w:szCs w:val="22"/>
          <w:lang w:val="ru-RU"/>
        </w:rPr>
        <w:t>доклад</w:t>
      </w:r>
      <w:r w:rsidR="00E6637E">
        <w:rPr>
          <w:spacing w:val="2"/>
          <w:sz w:val="22"/>
          <w:szCs w:val="22"/>
          <w:lang w:val="ru-RU"/>
        </w:rPr>
        <w:t xml:space="preserve"> </w:t>
      </w:r>
      <w:r w:rsidRPr="00E6637E">
        <w:rPr>
          <w:spacing w:val="2"/>
          <w:sz w:val="22"/>
          <w:szCs w:val="22"/>
          <w:lang w:val="ru-RU"/>
        </w:rPr>
        <w:t>/</w:t>
      </w:r>
      <w:r w:rsidR="00E6637E">
        <w:rPr>
          <w:spacing w:val="2"/>
          <w:sz w:val="22"/>
          <w:szCs w:val="22"/>
          <w:lang w:val="ru-RU"/>
        </w:rPr>
        <w:t xml:space="preserve"> сообщение</w:t>
      </w:r>
    </w:p>
    <w:p w:rsidR="006E66E4" w:rsidRPr="00E6637E" w:rsidRDefault="00063305" w:rsidP="00063305">
      <w:pPr>
        <w:pStyle w:val="a8"/>
        <w:numPr>
          <w:ilvl w:val="0"/>
          <w:numId w:val="6"/>
        </w:numPr>
        <w:spacing w:after="60"/>
        <w:jc w:val="both"/>
        <w:rPr>
          <w:spacing w:val="2"/>
          <w:sz w:val="22"/>
          <w:szCs w:val="22"/>
          <w:lang w:val="ru-RU"/>
        </w:rPr>
      </w:pPr>
      <w:r w:rsidRPr="00E6637E">
        <w:rPr>
          <w:spacing w:val="2"/>
          <w:sz w:val="22"/>
          <w:szCs w:val="22"/>
          <w:lang w:val="ru-RU"/>
        </w:rPr>
        <w:t>публикация материалов</w:t>
      </w:r>
      <w:r w:rsidR="0076673C" w:rsidRPr="00E6637E">
        <w:rPr>
          <w:spacing w:val="2"/>
          <w:sz w:val="22"/>
          <w:szCs w:val="22"/>
          <w:lang w:val="ru-RU"/>
        </w:rPr>
        <w:t>.</w:t>
      </w:r>
    </w:p>
    <w:p w:rsidR="0076673C" w:rsidRPr="00E6637E" w:rsidRDefault="0076673C" w:rsidP="0076673C">
      <w:pPr>
        <w:pStyle w:val="a8"/>
        <w:spacing w:after="0"/>
        <w:jc w:val="both"/>
        <w:rPr>
          <w:b/>
          <w:smallCaps/>
          <w:spacing w:val="-4"/>
          <w:sz w:val="22"/>
          <w:lang w:val="ru-RU"/>
        </w:rPr>
      </w:pPr>
      <w:r w:rsidRPr="00E6637E">
        <w:rPr>
          <w:b/>
          <w:smallCaps/>
          <w:spacing w:val="-4"/>
          <w:sz w:val="22"/>
          <w:lang w:val="ru-RU"/>
        </w:rPr>
        <w:t xml:space="preserve">I.2. </w:t>
      </w:r>
      <w:r w:rsidR="00063305" w:rsidRPr="00E6637E">
        <w:rPr>
          <w:b/>
          <w:smallCaps/>
          <w:spacing w:val="-4"/>
          <w:sz w:val="22"/>
          <w:lang w:val="ru-RU"/>
        </w:rPr>
        <w:t>По</w:t>
      </w:r>
      <w:r w:rsidR="009E3B9D" w:rsidRPr="00E6637E">
        <w:rPr>
          <w:b/>
          <w:smallCaps/>
          <w:spacing w:val="-4"/>
          <w:sz w:val="22"/>
          <w:lang w:val="ru-RU"/>
        </w:rPr>
        <w:t>знава</w:t>
      </w:r>
      <w:r w:rsidR="00E6637E">
        <w:rPr>
          <w:b/>
          <w:smallCaps/>
          <w:spacing w:val="-4"/>
          <w:sz w:val="22"/>
          <w:lang w:val="ru-RU"/>
        </w:rPr>
        <w:t>те</w:t>
      </w:r>
      <w:r w:rsidR="009E3B9D" w:rsidRPr="00E6637E">
        <w:rPr>
          <w:b/>
          <w:smallCaps/>
          <w:spacing w:val="-4"/>
          <w:sz w:val="22"/>
          <w:lang w:val="ru-RU"/>
        </w:rPr>
        <w:t>льна</w:t>
      </w:r>
      <w:r w:rsidR="00063305" w:rsidRPr="00E6637E">
        <w:rPr>
          <w:b/>
          <w:smallCaps/>
          <w:spacing w:val="-4"/>
          <w:sz w:val="22"/>
          <w:lang w:val="ru-RU"/>
        </w:rPr>
        <w:t>я</w:t>
      </w:r>
      <w:r w:rsidRPr="00E6637E">
        <w:rPr>
          <w:b/>
          <w:smallCaps/>
          <w:spacing w:val="-4"/>
          <w:sz w:val="22"/>
          <w:lang w:val="ru-RU"/>
        </w:rPr>
        <w:t xml:space="preserve"> форм</w:t>
      </w:r>
      <w:r w:rsidR="009E3B9D" w:rsidRPr="00E6637E">
        <w:rPr>
          <w:b/>
          <w:smallCaps/>
          <w:spacing w:val="-4"/>
          <w:sz w:val="22"/>
          <w:lang w:val="ru-RU"/>
        </w:rPr>
        <w:t>а</w:t>
      </w:r>
      <w:r w:rsidR="00063305" w:rsidRPr="00E6637E">
        <w:rPr>
          <w:b/>
          <w:smallCaps/>
          <w:spacing w:val="-4"/>
          <w:sz w:val="22"/>
          <w:lang w:val="ru-RU"/>
        </w:rPr>
        <w:t xml:space="preserve"> участия</w:t>
      </w:r>
      <w:r w:rsidRPr="00E6637E">
        <w:rPr>
          <w:b/>
          <w:smallCaps/>
          <w:spacing w:val="-4"/>
          <w:sz w:val="22"/>
          <w:lang w:val="ru-RU"/>
        </w:rPr>
        <w:t>:</w:t>
      </w:r>
    </w:p>
    <w:p w:rsidR="006E66E4" w:rsidRPr="00E6637E" w:rsidRDefault="00063305" w:rsidP="00E6637E">
      <w:pPr>
        <w:pStyle w:val="a8"/>
        <w:numPr>
          <w:ilvl w:val="0"/>
          <w:numId w:val="6"/>
        </w:numPr>
        <w:spacing w:after="60"/>
        <w:jc w:val="both"/>
        <w:rPr>
          <w:spacing w:val="2"/>
          <w:sz w:val="22"/>
          <w:szCs w:val="22"/>
          <w:lang w:val="ru-RU"/>
        </w:rPr>
      </w:pPr>
      <w:r w:rsidRPr="00E6637E">
        <w:rPr>
          <w:spacing w:val="2"/>
          <w:sz w:val="22"/>
          <w:szCs w:val="22"/>
          <w:lang w:val="ru-RU"/>
        </w:rPr>
        <w:t>участие</w:t>
      </w:r>
      <w:r w:rsidR="006E66E4" w:rsidRPr="00E6637E">
        <w:rPr>
          <w:spacing w:val="2"/>
          <w:sz w:val="22"/>
          <w:szCs w:val="22"/>
          <w:lang w:val="ru-RU"/>
        </w:rPr>
        <w:t xml:space="preserve"> без</w:t>
      </w:r>
      <w:r w:rsidR="0076673C" w:rsidRPr="00E6637E">
        <w:rPr>
          <w:spacing w:val="2"/>
          <w:sz w:val="22"/>
          <w:szCs w:val="22"/>
          <w:lang w:val="ru-RU"/>
        </w:rPr>
        <w:t xml:space="preserve"> </w:t>
      </w:r>
      <w:r w:rsidR="006E66E4" w:rsidRPr="00E6637E">
        <w:rPr>
          <w:spacing w:val="2"/>
          <w:sz w:val="22"/>
          <w:szCs w:val="22"/>
          <w:lang w:val="ru-RU"/>
        </w:rPr>
        <w:t>до</w:t>
      </w:r>
      <w:r w:rsidRPr="00E6637E">
        <w:rPr>
          <w:spacing w:val="2"/>
          <w:sz w:val="22"/>
          <w:szCs w:val="22"/>
          <w:lang w:val="ru-RU"/>
        </w:rPr>
        <w:t>клада и публикации</w:t>
      </w:r>
      <w:r w:rsidR="006E66E4" w:rsidRPr="00E6637E">
        <w:rPr>
          <w:spacing w:val="2"/>
          <w:sz w:val="22"/>
          <w:szCs w:val="22"/>
          <w:lang w:val="ru-RU"/>
        </w:rPr>
        <w:t>.</w:t>
      </w:r>
    </w:p>
    <w:p w:rsidR="006E66E4" w:rsidRPr="00E6637E" w:rsidRDefault="00F9792E" w:rsidP="006E66E4">
      <w:pPr>
        <w:pStyle w:val="a8"/>
        <w:jc w:val="center"/>
        <w:rPr>
          <w:b/>
          <w:smallCaps/>
          <w:spacing w:val="2"/>
          <w:sz w:val="22"/>
          <w:szCs w:val="22"/>
          <w:lang w:val="ru-RU"/>
        </w:rPr>
      </w:pPr>
      <w:r w:rsidRPr="00E6637E">
        <w:rPr>
          <w:b/>
          <w:smallCaps/>
          <w:spacing w:val="2"/>
          <w:sz w:val="22"/>
          <w:szCs w:val="22"/>
          <w:lang w:val="ru-RU"/>
        </w:rPr>
        <w:t xml:space="preserve">II. </w:t>
      </w:r>
      <w:r w:rsidR="00E6637E">
        <w:rPr>
          <w:b/>
          <w:smallCaps/>
          <w:spacing w:val="2"/>
          <w:sz w:val="22"/>
          <w:szCs w:val="22"/>
          <w:lang w:val="ru-RU"/>
        </w:rPr>
        <w:t>Обес</w:t>
      </w:r>
      <w:r w:rsidR="00FA64D1" w:rsidRPr="00E6637E">
        <w:rPr>
          <w:b/>
          <w:smallCaps/>
          <w:spacing w:val="2"/>
          <w:sz w:val="22"/>
          <w:szCs w:val="22"/>
          <w:lang w:val="ru-RU"/>
        </w:rPr>
        <w:t>печен</w:t>
      </w:r>
      <w:r w:rsidR="00E6637E">
        <w:rPr>
          <w:b/>
          <w:smallCaps/>
          <w:spacing w:val="2"/>
          <w:sz w:val="22"/>
          <w:szCs w:val="22"/>
          <w:lang w:val="ru-RU"/>
        </w:rPr>
        <w:t>ие</w:t>
      </w:r>
      <w:r w:rsidR="00C0608D" w:rsidRPr="00E6637E">
        <w:rPr>
          <w:b/>
          <w:smallCaps/>
          <w:spacing w:val="2"/>
          <w:sz w:val="22"/>
          <w:szCs w:val="22"/>
          <w:lang w:val="ru-RU"/>
        </w:rPr>
        <w:t xml:space="preserve"> активны</w:t>
      </w:r>
      <w:r w:rsidR="00A16976" w:rsidRPr="00E6637E">
        <w:rPr>
          <w:b/>
          <w:smallCaps/>
          <w:spacing w:val="2"/>
          <w:sz w:val="22"/>
          <w:szCs w:val="22"/>
          <w:lang w:val="ru-RU"/>
        </w:rPr>
        <w:t>х форм</w:t>
      </w:r>
      <w:r w:rsidR="00C0608D" w:rsidRPr="00E6637E">
        <w:rPr>
          <w:b/>
          <w:smallCaps/>
          <w:spacing w:val="2"/>
          <w:sz w:val="22"/>
          <w:szCs w:val="22"/>
          <w:lang w:val="ru-RU"/>
        </w:rPr>
        <w:t xml:space="preserve"> участия</w:t>
      </w:r>
      <w:r w:rsidR="006E66E4" w:rsidRPr="00E6637E">
        <w:rPr>
          <w:b/>
          <w:smallCaps/>
          <w:spacing w:val="2"/>
          <w:sz w:val="22"/>
          <w:szCs w:val="22"/>
          <w:lang w:val="ru-RU"/>
        </w:rPr>
        <w:t xml:space="preserve"> </w:t>
      </w:r>
      <w:r w:rsidR="00AE64FE" w:rsidRPr="00E6637E">
        <w:rPr>
          <w:b/>
          <w:smallCaps/>
          <w:spacing w:val="2"/>
          <w:sz w:val="22"/>
          <w:szCs w:val="22"/>
          <w:lang w:val="ru-RU"/>
        </w:rPr>
        <w:t>в</w:t>
      </w:r>
      <w:r w:rsidR="00C0608D" w:rsidRPr="00E6637E">
        <w:rPr>
          <w:b/>
          <w:smallCaps/>
          <w:spacing w:val="2"/>
          <w:sz w:val="22"/>
          <w:szCs w:val="22"/>
          <w:lang w:val="ru-RU"/>
        </w:rPr>
        <w:t xml:space="preserve"> конференции</w:t>
      </w:r>
    </w:p>
    <w:p w:rsidR="006E66E4" w:rsidRPr="00E6637E" w:rsidRDefault="006E66E4" w:rsidP="00CF7BFF">
      <w:pPr>
        <w:pStyle w:val="a8"/>
        <w:spacing w:after="60"/>
        <w:jc w:val="both"/>
        <w:rPr>
          <w:spacing w:val="-6"/>
          <w:sz w:val="22"/>
          <w:szCs w:val="22"/>
          <w:lang w:val="ru-RU"/>
        </w:rPr>
      </w:pPr>
      <w:r w:rsidRPr="00E6637E">
        <w:rPr>
          <w:b/>
          <w:smallCaps/>
          <w:spacing w:val="-6"/>
          <w:sz w:val="22"/>
          <w:lang w:val="ru-RU"/>
        </w:rPr>
        <w:t>Тези</w:t>
      </w:r>
      <w:r w:rsidR="00063305" w:rsidRPr="00E6637E">
        <w:rPr>
          <w:b/>
          <w:smallCaps/>
          <w:spacing w:val="-6"/>
          <w:sz w:val="22"/>
          <w:lang w:val="ru-RU"/>
        </w:rPr>
        <w:t>сы докладов</w:t>
      </w:r>
      <w:r w:rsidR="00460BF2" w:rsidRPr="00E6637E">
        <w:rPr>
          <w:b/>
          <w:smallCaps/>
          <w:spacing w:val="-6"/>
          <w:sz w:val="22"/>
          <w:lang w:val="ru-RU"/>
        </w:rPr>
        <w:t xml:space="preserve"> / </w:t>
      </w:r>
      <w:r w:rsidR="00063305" w:rsidRPr="00E6637E">
        <w:rPr>
          <w:b/>
          <w:smallCaps/>
          <w:spacing w:val="-6"/>
          <w:sz w:val="22"/>
          <w:lang w:val="ru-RU"/>
        </w:rPr>
        <w:t>сообщений</w:t>
      </w:r>
      <w:r w:rsidRPr="00E6637E">
        <w:rPr>
          <w:spacing w:val="-6"/>
          <w:sz w:val="22"/>
          <w:szCs w:val="22"/>
          <w:lang w:val="ru-RU"/>
        </w:rPr>
        <w:t xml:space="preserve"> </w:t>
      </w:r>
      <w:r w:rsidR="00063305" w:rsidRPr="00E6637E">
        <w:rPr>
          <w:spacing w:val="-6"/>
          <w:sz w:val="22"/>
          <w:szCs w:val="22"/>
          <w:lang w:val="ru-RU"/>
        </w:rPr>
        <w:t xml:space="preserve">подаются </w:t>
      </w:r>
      <w:r w:rsidR="00E6637E">
        <w:rPr>
          <w:spacing w:val="-6"/>
          <w:sz w:val="22"/>
          <w:szCs w:val="22"/>
          <w:lang w:val="ru-RU"/>
        </w:rPr>
        <w:t>для последующей</w:t>
      </w:r>
      <w:r w:rsidR="00063305" w:rsidRPr="00E6637E">
        <w:rPr>
          <w:spacing w:val="-6"/>
          <w:sz w:val="22"/>
          <w:szCs w:val="22"/>
          <w:lang w:val="ru-RU"/>
        </w:rPr>
        <w:t xml:space="preserve"> публикации</w:t>
      </w:r>
      <w:r w:rsidRPr="00E6637E">
        <w:rPr>
          <w:spacing w:val="-6"/>
          <w:sz w:val="22"/>
          <w:szCs w:val="22"/>
          <w:lang w:val="ru-RU"/>
        </w:rPr>
        <w:t xml:space="preserve"> </w:t>
      </w:r>
      <w:r w:rsidR="00063305" w:rsidRPr="00E6637E">
        <w:rPr>
          <w:spacing w:val="-6"/>
          <w:sz w:val="22"/>
          <w:szCs w:val="22"/>
          <w:lang w:val="ru-RU"/>
        </w:rPr>
        <w:t>в сборнике</w:t>
      </w:r>
      <w:r w:rsidRPr="00E6637E">
        <w:rPr>
          <w:spacing w:val="-6"/>
          <w:sz w:val="22"/>
          <w:szCs w:val="22"/>
          <w:lang w:val="ru-RU"/>
        </w:rPr>
        <w:t xml:space="preserve"> </w:t>
      </w:r>
      <w:r w:rsidR="00063305" w:rsidRPr="00E6637E">
        <w:rPr>
          <w:spacing w:val="-6"/>
          <w:sz w:val="22"/>
          <w:szCs w:val="22"/>
          <w:lang w:val="ru-RU"/>
        </w:rPr>
        <w:t>материалов конференции</w:t>
      </w:r>
      <w:r w:rsidRPr="00E6637E">
        <w:rPr>
          <w:spacing w:val="-6"/>
          <w:sz w:val="22"/>
          <w:szCs w:val="22"/>
          <w:lang w:val="ru-RU"/>
        </w:rPr>
        <w:t xml:space="preserve">. Для </w:t>
      </w:r>
      <w:r w:rsidR="00063305" w:rsidRPr="00E6637E">
        <w:rPr>
          <w:spacing w:val="-6"/>
          <w:sz w:val="22"/>
          <w:szCs w:val="22"/>
          <w:lang w:val="ru-RU"/>
        </w:rPr>
        <w:t>публикации</w:t>
      </w:r>
      <w:r w:rsidRPr="00E6637E">
        <w:rPr>
          <w:spacing w:val="-6"/>
          <w:sz w:val="22"/>
          <w:szCs w:val="22"/>
          <w:lang w:val="ru-RU"/>
        </w:rPr>
        <w:t xml:space="preserve"> </w:t>
      </w:r>
      <w:r w:rsidR="00063305" w:rsidRPr="00E6637E">
        <w:rPr>
          <w:spacing w:val="-6"/>
          <w:sz w:val="22"/>
          <w:szCs w:val="22"/>
          <w:lang w:val="ru-RU"/>
        </w:rPr>
        <w:t>тезисов необходимо</w:t>
      </w:r>
      <w:r w:rsidRPr="00E6637E">
        <w:rPr>
          <w:spacing w:val="-6"/>
          <w:sz w:val="22"/>
          <w:szCs w:val="22"/>
          <w:lang w:val="ru-RU"/>
        </w:rPr>
        <w:t xml:space="preserve"> </w:t>
      </w:r>
      <w:r w:rsidR="00063305" w:rsidRPr="00E6637E">
        <w:rPr>
          <w:spacing w:val="-6"/>
          <w:sz w:val="22"/>
          <w:szCs w:val="22"/>
          <w:lang w:val="ru-RU"/>
        </w:rPr>
        <w:t xml:space="preserve">прислать </w:t>
      </w:r>
      <w:r w:rsidRPr="00E6637E">
        <w:rPr>
          <w:spacing w:val="-6"/>
          <w:sz w:val="22"/>
          <w:szCs w:val="22"/>
          <w:lang w:val="ru-RU"/>
        </w:rPr>
        <w:t>на</w:t>
      </w:r>
      <w:r w:rsidR="00091E49" w:rsidRPr="00E6637E">
        <w:rPr>
          <w:spacing w:val="-6"/>
          <w:sz w:val="22"/>
          <w:szCs w:val="22"/>
          <w:lang w:val="ru-RU"/>
        </w:rPr>
        <w:t xml:space="preserve"> </w:t>
      </w:r>
      <w:r w:rsidR="00063305" w:rsidRPr="00CF7BFF">
        <w:rPr>
          <w:spacing w:val="-6"/>
          <w:sz w:val="22"/>
          <w:szCs w:val="22"/>
          <w:lang w:val="ru-RU"/>
        </w:rPr>
        <w:t>э</w:t>
      </w:r>
      <w:r w:rsidR="00091E49" w:rsidRPr="00CF7BFF">
        <w:rPr>
          <w:spacing w:val="-6"/>
          <w:sz w:val="22"/>
          <w:szCs w:val="22"/>
          <w:lang w:val="ru-RU"/>
        </w:rPr>
        <w:t>лектрон</w:t>
      </w:r>
      <w:r w:rsidR="00063305" w:rsidRPr="00CF7BFF">
        <w:rPr>
          <w:spacing w:val="-6"/>
          <w:sz w:val="22"/>
          <w:szCs w:val="22"/>
          <w:lang w:val="ru-RU"/>
        </w:rPr>
        <w:t>ный</w:t>
      </w:r>
      <w:r w:rsidR="007A4314" w:rsidRPr="00CF7BFF">
        <w:rPr>
          <w:spacing w:val="-6"/>
          <w:sz w:val="22"/>
          <w:szCs w:val="22"/>
          <w:lang w:val="ru-RU"/>
        </w:rPr>
        <w:t xml:space="preserve"> адрес</w:t>
      </w:r>
      <w:r w:rsidR="005F563C" w:rsidRPr="00CF7BFF">
        <w:rPr>
          <w:spacing w:val="-6"/>
          <w:sz w:val="22"/>
          <w:szCs w:val="22"/>
          <w:lang w:val="ru-RU"/>
        </w:rPr>
        <w:t xml:space="preserve"> </w:t>
      </w:r>
      <w:r w:rsidR="00594103" w:rsidRPr="00E6637E">
        <w:rPr>
          <w:spacing w:val="-6"/>
          <w:sz w:val="22"/>
          <w:szCs w:val="22"/>
          <w:lang w:val="ru-RU"/>
        </w:rPr>
        <w:t>О</w:t>
      </w:r>
      <w:r w:rsidR="007A4314" w:rsidRPr="00E6637E">
        <w:rPr>
          <w:spacing w:val="-6"/>
          <w:sz w:val="22"/>
          <w:szCs w:val="22"/>
          <w:lang w:val="ru-RU"/>
        </w:rPr>
        <w:t>ргкоми</w:t>
      </w:r>
      <w:r w:rsidRPr="00E6637E">
        <w:rPr>
          <w:spacing w:val="-6"/>
          <w:sz w:val="22"/>
          <w:szCs w:val="22"/>
          <w:lang w:val="ru-RU"/>
        </w:rPr>
        <w:t>т</w:t>
      </w:r>
      <w:r w:rsidRPr="00E6637E">
        <w:rPr>
          <w:spacing w:val="-6"/>
          <w:sz w:val="22"/>
          <w:szCs w:val="22"/>
          <w:lang w:val="ru-RU"/>
        </w:rPr>
        <w:t>е</w:t>
      </w:r>
      <w:r w:rsidR="007A4314" w:rsidRPr="00E6637E">
        <w:rPr>
          <w:spacing w:val="-6"/>
          <w:sz w:val="22"/>
          <w:szCs w:val="22"/>
          <w:lang w:val="ru-RU"/>
        </w:rPr>
        <w:t>та</w:t>
      </w:r>
      <w:r w:rsidRPr="00E6637E">
        <w:rPr>
          <w:spacing w:val="-6"/>
          <w:sz w:val="22"/>
          <w:szCs w:val="22"/>
          <w:lang w:val="ru-RU"/>
        </w:rPr>
        <w:t>:</w:t>
      </w:r>
    </w:p>
    <w:p w:rsidR="006E66E4" w:rsidRPr="00E6637E" w:rsidRDefault="007A4314" w:rsidP="00194EAB">
      <w:pPr>
        <w:pStyle w:val="a8"/>
        <w:numPr>
          <w:ilvl w:val="0"/>
          <w:numId w:val="4"/>
        </w:numPr>
        <w:tabs>
          <w:tab w:val="clear" w:pos="360"/>
          <w:tab w:val="left" w:pos="420"/>
        </w:tabs>
        <w:spacing w:after="0"/>
        <w:ind w:left="434" w:hanging="266"/>
        <w:jc w:val="both"/>
        <w:rPr>
          <w:spacing w:val="2"/>
          <w:sz w:val="22"/>
          <w:szCs w:val="22"/>
          <w:lang w:val="ru-RU"/>
        </w:rPr>
      </w:pPr>
      <w:r w:rsidRPr="00E6637E">
        <w:rPr>
          <w:b/>
          <w:spacing w:val="2"/>
          <w:sz w:val="22"/>
          <w:szCs w:val="22"/>
          <w:lang w:val="ru-RU"/>
        </w:rPr>
        <w:t>Электронное</w:t>
      </w:r>
      <w:r w:rsidR="006E66E4" w:rsidRPr="00E6637E">
        <w:rPr>
          <w:b/>
          <w:spacing w:val="2"/>
          <w:sz w:val="22"/>
          <w:szCs w:val="22"/>
          <w:lang w:val="ru-RU"/>
        </w:rPr>
        <w:t xml:space="preserve"> </w:t>
      </w:r>
      <w:r w:rsidRPr="00E6637E">
        <w:rPr>
          <w:b/>
          <w:spacing w:val="2"/>
          <w:sz w:val="22"/>
          <w:szCs w:val="22"/>
          <w:lang w:val="ru-RU"/>
        </w:rPr>
        <w:t>письмо</w:t>
      </w:r>
      <w:r w:rsidR="006E66E4" w:rsidRPr="00E6637E">
        <w:rPr>
          <w:spacing w:val="2"/>
          <w:sz w:val="22"/>
          <w:szCs w:val="22"/>
          <w:lang w:val="ru-RU"/>
        </w:rPr>
        <w:t xml:space="preserve"> </w:t>
      </w:r>
      <w:r w:rsidRPr="00E6637E">
        <w:rPr>
          <w:spacing w:val="2"/>
          <w:sz w:val="22"/>
          <w:szCs w:val="22"/>
          <w:lang w:val="ru-RU"/>
        </w:rPr>
        <w:t>с</w:t>
      </w:r>
      <w:r w:rsidR="006E66E4" w:rsidRPr="00E6637E">
        <w:rPr>
          <w:spacing w:val="2"/>
          <w:sz w:val="22"/>
          <w:szCs w:val="22"/>
          <w:lang w:val="ru-RU"/>
        </w:rPr>
        <w:t xml:space="preserve"> текстом </w:t>
      </w:r>
      <w:r w:rsidR="00091E49" w:rsidRPr="00E6637E">
        <w:rPr>
          <w:spacing w:val="2"/>
          <w:sz w:val="22"/>
          <w:szCs w:val="22"/>
          <w:lang w:val="ru-RU"/>
        </w:rPr>
        <w:t>тез</w:t>
      </w:r>
      <w:r w:rsidRPr="00E6637E">
        <w:rPr>
          <w:spacing w:val="2"/>
          <w:sz w:val="22"/>
          <w:szCs w:val="22"/>
          <w:lang w:val="ru-RU"/>
        </w:rPr>
        <w:t>исов</w:t>
      </w:r>
      <w:r w:rsidR="006E66E4" w:rsidRPr="00E6637E">
        <w:rPr>
          <w:spacing w:val="2"/>
          <w:sz w:val="22"/>
          <w:szCs w:val="22"/>
          <w:lang w:val="ru-RU"/>
        </w:rPr>
        <w:t xml:space="preserve"> </w:t>
      </w:r>
      <w:r w:rsidRPr="00E6637E">
        <w:rPr>
          <w:spacing w:val="2"/>
          <w:sz w:val="22"/>
          <w:szCs w:val="22"/>
          <w:lang w:val="ru-RU"/>
        </w:rPr>
        <w:t>и сведениями об</w:t>
      </w:r>
      <w:r w:rsidR="006E66E4" w:rsidRPr="00E6637E">
        <w:rPr>
          <w:spacing w:val="2"/>
          <w:sz w:val="22"/>
          <w:szCs w:val="22"/>
          <w:lang w:val="ru-RU"/>
        </w:rPr>
        <w:t xml:space="preserve"> </w:t>
      </w:r>
      <w:r w:rsidRPr="00E6637E">
        <w:rPr>
          <w:spacing w:val="2"/>
          <w:sz w:val="22"/>
          <w:szCs w:val="22"/>
          <w:lang w:val="ru-RU"/>
        </w:rPr>
        <w:t>авторе</w:t>
      </w:r>
      <w:r w:rsidR="001B4E4E" w:rsidRPr="00E6637E">
        <w:rPr>
          <w:spacing w:val="2"/>
          <w:sz w:val="22"/>
          <w:szCs w:val="22"/>
          <w:lang w:val="ru-RU"/>
        </w:rPr>
        <w:t xml:space="preserve"> / </w:t>
      </w:r>
      <w:r w:rsidRPr="00E6637E">
        <w:rPr>
          <w:spacing w:val="2"/>
          <w:sz w:val="22"/>
          <w:szCs w:val="22"/>
          <w:lang w:val="ru-RU"/>
        </w:rPr>
        <w:t>авторах с указанием формы участия в конференции</w:t>
      </w:r>
      <w:r w:rsidR="00594103" w:rsidRPr="00E6637E">
        <w:rPr>
          <w:spacing w:val="2"/>
          <w:sz w:val="22"/>
          <w:szCs w:val="22"/>
          <w:lang w:val="ru-RU"/>
        </w:rPr>
        <w:t xml:space="preserve"> </w:t>
      </w:r>
      <w:r w:rsidR="006E66E4" w:rsidRPr="00E6637E">
        <w:rPr>
          <w:spacing w:val="2"/>
          <w:sz w:val="22"/>
          <w:szCs w:val="22"/>
          <w:lang w:val="ru-RU"/>
        </w:rPr>
        <w:t>(</w:t>
      </w:r>
      <w:r w:rsidRPr="00E6637E">
        <w:rPr>
          <w:spacing w:val="2"/>
          <w:sz w:val="22"/>
          <w:szCs w:val="22"/>
          <w:lang w:val="ru-RU"/>
        </w:rPr>
        <w:t>количество отдельных файлов</w:t>
      </w:r>
      <w:r w:rsidR="00E6637E">
        <w:rPr>
          <w:spacing w:val="2"/>
          <w:sz w:val="22"/>
          <w:szCs w:val="22"/>
          <w:lang w:val="ru-RU"/>
        </w:rPr>
        <w:t xml:space="preserve"> </w:t>
      </w:r>
      <w:r w:rsidR="00460BF2" w:rsidRPr="00E6637E">
        <w:rPr>
          <w:spacing w:val="2"/>
          <w:sz w:val="22"/>
          <w:szCs w:val="22"/>
          <w:lang w:val="ru-RU"/>
        </w:rPr>
        <w:t>–</w:t>
      </w:r>
      <w:r w:rsidR="001B4E4E" w:rsidRPr="00E6637E">
        <w:rPr>
          <w:spacing w:val="2"/>
          <w:sz w:val="22"/>
          <w:szCs w:val="22"/>
          <w:lang w:val="ru-RU"/>
        </w:rPr>
        <w:t xml:space="preserve"> 2</w:t>
      </w:r>
      <w:r w:rsidR="006E66E4" w:rsidRPr="00E6637E">
        <w:rPr>
          <w:spacing w:val="2"/>
          <w:sz w:val="22"/>
          <w:szCs w:val="22"/>
          <w:lang w:val="ru-RU"/>
        </w:rPr>
        <w:t>)</w:t>
      </w:r>
    </w:p>
    <w:p w:rsidR="006E66E4" w:rsidRPr="00E6637E" w:rsidRDefault="007A4314" w:rsidP="007A4314">
      <w:pPr>
        <w:pStyle w:val="a8"/>
        <w:numPr>
          <w:ilvl w:val="0"/>
          <w:numId w:val="4"/>
        </w:numPr>
        <w:tabs>
          <w:tab w:val="clear" w:pos="360"/>
          <w:tab w:val="left" w:pos="420"/>
        </w:tabs>
        <w:spacing w:after="0"/>
        <w:ind w:left="434" w:hanging="266"/>
        <w:jc w:val="both"/>
        <w:rPr>
          <w:spacing w:val="2"/>
          <w:sz w:val="22"/>
          <w:szCs w:val="22"/>
          <w:lang w:val="ru-RU"/>
        </w:rPr>
      </w:pPr>
      <w:r w:rsidRPr="00E6637E">
        <w:rPr>
          <w:b/>
          <w:spacing w:val="2"/>
          <w:sz w:val="22"/>
          <w:szCs w:val="22"/>
          <w:lang w:val="ru-RU"/>
        </w:rPr>
        <w:t>Копи</w:t>
      </w:r>
      <w:r w:rsidR="006E66E4" w:rsidRPr="00E6637E">
        <w:rPr>
          <w:b/>
          <w:spacing w:val="2"/>
          <w:sz w:val="22"/>
          <w:szCs w:val="22"/>
          <w:lang w:val="ru-RU"/>
        </w:rPr>
        <w:t>ю квитанц</w:t>
      </w:r>
      <w:r w:rsidRPr="00E6637E">
        <w:rPr>
          <w:b/>
          <w:spacing w:val="2"/>
          <w:sz w:val="22"/>
          <w:szCs w:val="22"/>
          <w:lang w:val="ru-RU"/>
        </w:rPr>
        <w:t>ии</w:t>
      </w:r>
      <w:r w:rsidRPr="00E6637E">
        <w:rPr>
          <w:spacing w:val="2"/>
          <w:sz w:val="22"/>
          <w:szCs w:val="22"/>
          <w:lang w:val="ru-RU"/>
        </w:rPr>
        <w:t xml:space="preserve"> </w:t>
      </w:r>
      <w:r w:rsidR="006E66E4" w:rsidRPr="00E6637E">
        <w:rPr>
          <w:spacing w:val="2"/>
          <w:sz w:val="22"/>
          <w:szCs w:val="22"/>
          <w:lang w:val="ru-RU"/>
        </w:rPr>
        <w:t>о</w:t>
      </w:r>
      <w:r w:rsidRPr="00E6637E">
        <w:rPr>
          <w:spacing w:val="2"/>
          <w:sz w:val="22"/>
          <w:szCs w:val="22"/>
          <w:lang w:val="ru-RU"/>
        </w:rPr>
        <w:t>б оплате издания</w:t>
      </w:r>
      <w:r w:rsidR="006E66E4" w:rsidRPr="00E6637E">
        <w:rPr>
          <w:spacing w:val="2"/>
          <w:sz w:val="22"/>
          <w:szCs w:val="22"/>
          <w:lang w:val="ru-RU"/>
        </w:rPr>
        <w:t xml:space="preserve"> </w:t>
      </w:r>
      <w:r w:rsidR="00E6637E">
        <w:rPr>
          <w:spacing w:val="2"/>
          <w:sz w:val="22"/>
          <w:szCs w:val="22"/>
          <w:lang w:val="ru-RU"/>
        </w:rPr>
        <w:t>представленных</w:t>
      </w:r>
      <w:r w:rsidR="00194EAB" w:rsidRPr="00E6637E">
        <w:rPr>
          <w:spacing w:val="2"/>
          <w:sz w:val="22"/>
          <w:szCs w:val="22"/>
          <w:lang w:val="ru-RU"/>
        </w:rPr>
        <w:t xml:space="preserve"> тез</w:t>
      </w:r>
      <w:r w:rsidRPr="00E6637E">
        <w:rPr>
          <w:spacing w:val="2"/>
          <w:sz w:val="22"/>
          <w:szCs w:val="22"/>
          <w:lang w:val="ru-RU"/>
        </w:rPr>
        <w:t>исов</w:t>
      </w:r>
      <w:r w:rsidR="00194EAB" w:rsidRPr="00E6637E">
        <w:rPr>
          <w:spacing w:val="2"/>
          <w:sz w:val="22"/>
          <w:szCs w:val="22"/>
          <w:lang w:val="ru-RU"/>
        </w:rPr>
        <w:t>.</w:t>
      </w:r>
    </w:p>
    <w:p w:rsidR="005857F0" w:rsidRPr="00E6637E" w:rsidRDefault="007A4314" w:rsidP="00E6637E">
      <w:pPr>
        <w:pStyle w:val="a8"/>
        <w:numPr>
          <w:ilvl w:val="0"/>
          <w:numId w:val="4"/>
        </w:numPr>
        <w:tabs>
          <w:tab w:val="clear" w:pos="360"/>
          <w:tab w:val="left" w:pos="420"/>
        </w:tabs>
        <w:spacing w:after="0"/>
        <w:ind w:left="434" w:hanging="266"/>
        <w:jc w:val="both"/>
        <w:rPr>
          <w:spacing w:val="2"/>
          <w:sz w:val="22"/>
          <w:szCs w:val="22"/>
          <w:lang w:val="ru-RU"/>
        </w:rPr>
      </w:pPr>
      <w:r w:rsidRPr="00E6637E">
        <w:rPr>
          <w:b/>
          <w:spacing w:val="2"/>
          <w:sz w:val="22"/>
          <w:szCs w:val="22"/>
          <w:lang w:val="ru-RU"/>
        </w:rPr>
        <w:t>Копи</w:t>
      </w:r>
      <w:r w:rsidR="005857F0" w:rsidRPr="00E6637E">
        <w:rPr>
          <w:b/>
          <w:spacing w:val="2"/>
          <w:sz w:val="22"/>
          <w:szCs w:val="22"/>
          <w:lang w:val="ru-RU"/>
        </w:rPr>
        <w:t>ю квитанц</w:t>
      </w:r>
      <w:r w:rsidRPr="00E6637E">
        <w:rPr>
          <w:b/>
          <w:spacing w:val="2"/>
          <w:sz w:val="22"/>
          <w:szCs w:val="22"/>
          <w:lang w:val="ru-RU"/>
        </w:rPr>
        <w:t>ии</w:t>
      </w:r>
      <w:r w:rsidR="005857F0" w:rsidRPr="00E6637E">
        <w:rPr>
          <w:spacing w:val="2"/>
          <w:sz w:val="22"/>
          <w:szCs w:val="22"/>
          <w:lang w:val="ru-RU"/>
        </w:rPr>
        <w:t xml:space="preserve"> </w:t>
      </w:r>
      <w:r w:rsidRPr="00E6637E">
        <w:rPr>
          <w:spacing w:val="2"/>
          <w:sz w:val="22"/>
          <w:szCs w:val="22"/>
          <w:lang w:val="ru-RU"/>
        </w:rPr>
        <w:t>об оплате орг</w:t>
      </w:r>
      <w:r w:rsidR="00E6637E">
        <w:rPr>
          <w:spacing w:val="2"/>
          <w:sz w:val="22"/>
          <w:szCs w:val="22"/>
          <w:lang w:val="ru-RU"/>
        </w:rPr>
        <w:t xml:space="preserve">анизационного </w:t>
      </w:r>
      <w:r w:rsidRPr="00E6637E">
        <w:rPr>
          <w:spacing w:val="2"/>
          <w:sz w:val="22"/>
          <w:szCs w:val="22"/>
          <w:lang w:val="ru-RU"/>
        </w:rPr>
        <w:t>взноса (почтовым переводом</w:t>
      </w:r>
      <w:r w:rsidR="005857F0" w:rsidRPr="00E6637E">
        <w:rPr>
          <w:spacing w:val="2"/>
          <w:sz w:val="22"/>
          <w:szCs w:val="22"/>
          <w:lang w:val="ru-RU"/>
        </w:rPr>
        <w:t>)</w:t>
      </w:r>
    </w:p>
    <w:p w:rsidR="00594103" w:rsidRPr="00E6637E" w:rsidRDefault="007A4314" w:rsidP="00D30918">
      <w:pPr>
        <w:pStyle w:val="a8"/>
        <w:spacing w:before="60"/>
        <w:rPr>
          <w:b/>
          <w:spacing w:val="-6"/>
          <w:sz w:val="22"/>
          <w:szCs w:val="22"/>
          <w:lang w:val="ru-RU"/>
        </w:rPr>
      </w:pPr>
      <w:r w:rsidRPr="00E6637E">
        <w:rPr>
          <w:b/>
          <w:smallCaps/>
          <w:spacing w:val="-4"/>
          <w:sz w:val="22"/>
          <w:lang w:val="ru-RU"/>
        </w:rPr>
        <w:t>Э</w:t>
      </w:r>
      <w:r w:rsidR="00594103" w:rsidRPr="00E6637E">
        <w:rPr>
          <w:b/>
          <w:smallCaps/>
          <w:spacing w:val="-4"/>
          <w:sz w:val="22"/>
          <w:lang w:val="ru-RU"/>
        </w:rPr>
        <w:t>лектронн</w:t>
      </w:r>
      <w:r w:rsidRPr="00E6637E">
        <w:rPr>
          <w:b/>
          <w:smallCaps/>
          <w:spacing w:val="-4"/>
          <w:sz w:val="22"/>
          <w:lang w:val="ru-RU"/>
        </w:rPr>
        <w:t>ый</w:t>
      </w:r>
      <w:r w:rsidR="00594103" w:rsidRPr="00E6637E">
        <w:rPr>
          <w:b/>
          <w:smallCaps/>
          <w:spacing w:val="-4"/>
          <w:sz w:val="22"/>
          <w:lang w:val="ru-RU"/>
        </w:rPr>
        <w:t xml:space="preserve"> адр</w:t>
      </w:r>
      <w:r w:rsidR="00594103" w:rsidRPr="00E6637E">
        <w:rPr>
          <w:b/>
          <w:smallCaps/>
          <w:spacing w:val="-4"/>
          <w:sz w:val="22"/>
          <w:lang w:val="ru-RU"/>
        </w:rPr>
        <w:t>е</w:t>
      </w:r>
      <w:r w:rsidRPr="00E6637E">
        <w:rPr>
          <w:b/>
          <w:smallCaps/>
          <w:spacing w:val="-4"/>
          <w:sz w:val="22"/>
          <w:lang w:val="ru-RU"/>
        </w:rPr>
        <w:t>с</w:t>
      </w:r>
      <w:r w:rsidR="003F7351" w:rsidRPr="00E6637E">
        <w:rPr>
          <w:b/>
          <w:smallCaps/>
          <w:spacing w:val="-4"/>
          <w:sz w:val="22"/>
          <w:lang w:val="ru-RU"/>
        </w:rPr>
        <w:t xml:space="preserve"> </w:t>
      </w:r>
      <w:r w:rsidRPr="00E6637E">
        <w:rPr>
          <w:b/>
          <w:smallCaps/>
          <w:spacing w:val="-4"/>
          <w:sz w:val="22"/>
          <w:lang w:val="ru-RU"/>
        </w:rPr>
        <w:t>Оргкомитета</w:t>
      </w:r>
      <w:r w:rsidR="00594103" w:rsidRPr="00E6637E">
        <w:rPr>
          <w:b/>
          <w:smallCaps/>
          <w:spacing w:val="-4"/>
          <w:sz w:val="22"/>
          <w:lang w:val="ru-RU"/>
        </w:rPr>
        <w:t>:</w:t>
      </w:r>
      <w:r w:rsidR="00594103" w:rsidRPr="00E6637E">
        <w:rPr>
          <w:smallCaps/>
          <w:spacing w:val="-4"/>
          <w:sz w:val="22"/>
          <w:lang w:val="ru-RU"/>
        </w:rPr>
        <w:t xml:space="preserve"> </w:t>
      </w:r>
      <w:smartTag w:uri="urn:schemas-microsoft-com:office:smarttags" w:element="PersonName">
        <w:r w:rsidR="00594103" w:rsidRPr="00E6637E">
          <w:rPr>
            <w:spacing w:val="-6"/>
            <w:sz w:val="22"/>
            <w:szCs w:val="22"/>
            <w:lang w:val="ru-RU"/>
          </w:rPr>
          <w:t>girnyk@ukma.</w:t>
        </w:r>
        <w:r w:rsidR="001A309A" w:rsidRPr="00E6637E">
          <w:rPr>
            <w:spacing w:val="-6"/>
            <w:sz w:val="22"/>
            <w:szCs w:val="22"/>
            <w:lang w:val="ru-RU"/>
          </w:rPr>
          <w:t>edu</w:t>
        </w:r>
        <w:r w:rsidR="00594103" w:rsidRPr="00E6637E">
          <w:rPr>
            <w:spacing w:val="-6"/>
            <w:sz w:val="22"/>
            <w:szCs w:val="22"/>
            <w:lang w:val="ru-RU"/>
          </w:rPr>
          <w:t>.ua</w:t>
        </w:r>
      </w:smartTag>
    </w:p>
    <w:p w:rsidR="00EE099C" w:rsidRPr="00E6637E" w:rsidRDefault="007A4314" w:rsidP="00EE099C">
      <w:pPr>
        <w:pStyle w:val="a8"/>
        <w:spacing w:line="360" w:lineRule="auto"/>
        <w:rPr>
          <w:spacing w:val="-10"/>
          <w:sz w:val="22"/>
          <w:szCs w:val="22"/>
          <w:lang w:val="ru-RU"/>
        </w:rPr>
      </w:pPr>
      <w:r w:rsidRPr="00E6637E">
        <w:rPr>
          <w:b/>
          <w:smallCaps/>
          <w:spacing w:val="-4"/>
          <w:sz w:val="22"/>
          <w:lang w:val="ru-RU"/>
        </w:rPr>
        <w:t>Почтовый</w:t>
      </w:r>
      <w:r w:rsidR="003F7351" w:rsidRPr="00E6637E">
        <w:rPr>
          <w:b/>
          <w:smallCaps/>
          <w:spacing w:val="-4"/>
          <w:sz w:val="22"/>
          <w:lang w:val="ru-RU"/>
        </w:rPr>
        <w:t xml:space="preserve"> </w:t>
      </w:r>
      <w:r w:rsidR="001B791E" w:rsidRPr="00E6637E">
        <w:rPr>
          <w:b/>
          <w:smallCaps/>
          <w:spacing w:val="-4"/>
          <w:sz w:val="22"/>
          <w:lang w:val="ru-RU"/>
        </w:rPr>
        <w:t xml:space="preserve"> </w:t>
      </w:r>
      <w:r w:rsidR="006E66E4" w:rsidRPr="00E6637E">
        <w:rPr>
          <w:b/>
          <w:smallCaps/>
          <w:spacing w:val="-4"/>
          <w:sz w:val="22"/>
          <w:lang w:val="ru-RU"/>
        </w:rPr>
        <w:t>а</w:t>
      </w:r>
      <w:r w:rsidR="006E66E4" w:rsidRPr="00E6637E">
        <w:rPr>
          <w:b/>
          <w:smallCaps/>
          <w:spacing w:val="-4"/>
          <w:sz w:val="22"/>
          <w:lang w:val="ru-RU"/>
        </w:rPr>
        <w:t>д</w:t>
      </w:r>
      <w:r w:rsidR="006E66E4" w:rsidRPr="00E6637E">
        <w:rPr>
          <w:b/>
          <w:smallCaps/>
          <w:spacing w:val="-4"/>
          <w:sz w:val="22"/>
          <w:lang w:val="ru-RU"/>
        </w:rPr>
        <w:t>рес</w:t>
      </w:r>
      <w:r w:rsidR="00786775" w:rsidRPr="00E6637E">
        <w:rPr>
          <w:b/>
          <w:smallCaps/>
          <w:spacing w:val="-4"/>
          <w:sz w:val="22"/>
          <w:lang w:val="ru-RU"/>
        </w:rPr>
        <w:t xml:space="preserve"> </w:t>
      </w:r>
      <w:r w:rsidR="00F9792E" w:rsidRPr="00E6637E">
        <w:rPr>
          <w:b/>
          <w:smallCaps/>
          <w:spacing w:val="-4"/>
          <w:sz w:val="22"/>
          <w:lang w:val="ru-RU"/>
        </w:rPr>
        <w:t xml:space="preserve"> </w:t>
      </w:r>
      <w:r w:rsidRPr="00E6637E">
        <w:rPr>
          <w:b/>
          <w:smallCaps/>
          <w:spacing w:val="-4"/>
          <w:sz w:val="22"/>
          <w:lang w:val="ru-RU"/>
        </w:rPr>
        <w:t>контактного  лица</w:t>
      </w:r>
      <w:r w:rsidR="001B791E" w:rsidRPr="00E6637E">
        <w:rPr>
          <w:b/>
          <w:smallCaps/>
          <w:spacing w:val="-4"/>
          <w:sz w:val="22"/>
          <w:lang w:val="ru-RU"/>
        </w:rPr>
        <w:t xml:space="preserve"> </w:t>
      </w:r>
      <w:r w:rsidR="003F7351" w:rsidRPr="00E6637E">
        <w:rPr>
          <w:b/>
          <w:smallCaps/>
          <w:spacing w:val="-4"/>
          <w:sz w:val="22"/>
          <w:lang w:val="ru-RU"/>
        </w:rPr>
        <w:t xml:space="preserve"> </w:t>
      </w:r>
      <w:r w:rsidR="00F9792E" w:rsidRPr="00E6637E">
        <w:rPr>
          <w:b/>
          <w:smallCaps/>
          <w:spacing w:val="-4"/>
          <w:sz w:val="22"/>
          <w:lang w:val="ru-RU"/>
        </w:rPr>
        <w:t>О</w:t>
      </w:r>
      <w:r w:rsidRPr="00E6637E">
        <w:rPr>
          <w:b/>
          <w:smallCaps/>
          <w:spacing w:val="-4"/>
          <w:sz w:val="22"/>
          <w:lang w:val="ru-RU"/>
        </w:rPr>
        <w:t>ргкомитета</w:t>
      </w:r>
      <w:r w:rsidR="006E66E4" w:rsidRPr="00E6637E">
        <w:rPr>
          <w:b/>
          <w:smallCaps/>
          <w:spacing w:val="-4"/>
          <w:sz w:val="22"/>
          <w:lang w:val="ru-RU"/>
        </w:rPr>
        <w:t>:</w:t>
      </w:r>
      <w:r w:rsidR="00051AF2" w:rsidRPr="00E6637E">
        <w:rPr>
          <w:b/>
          <w:smallCaps/>
          <w:spacing w:val="-4"/>
          <w:sz w:val="22"/>
          <w:lang w:val="ru-RU"/>
        </w:rPr>
        <w:t xml:space="preserve"> </w:t>
      </w:r>
      <w:r w:rsidR="003F7351" w:rsidRPr="00E6637E">
        <w:rPr>
          <w:spacing w:val="-10"/>
          <w:sz w:val="22"/>
          <w:szCs w:val="22"/>
          <w:lang w:val="ru-RU"/>
        </w:rPr>
        <w:t xml:space="preserve">04128, </w:t>
      </w:r>
      <w:r w:rsidR="00E6637E">
        <w:rPr>
          <w:spacing w:val="-10"/>
          <w:sz w:val="22"/>
          <w:szCs w:val="22"/>
          <w:lang w:val="ru-RU"/>
        </w:rPr>
        <w:t>г</w:t>
      </w:r>
      <w:r w:rsidR="003F7351" w:rsidRPr="00E6637E">
        <w:rPr>
          <w:spacing w:val="-10"/>
          <w:sz w:val="22"/>
          <w:szCs w:val="22"/>
          <w:lang w:val="ru-RU"/>
        </w:rPr>
        <w:t>. Ки</w:t>
      </w:r>
      <w:r w:rsidR="00E6637E">
        <w:rPr>
          <w:spacing w:val="-10"/>
          <w:sz w:val="22"/>
          <w:szCs w:val="22"/>
          <w:lang w:val="ru-RU"/>
        </w:rPr>
        <w:t>е</w:t>
      </w:r>
      <w:r w:rsidR="003F7351" w:rsidRPr="00E6637E">
        <w:rPr>
          <w:spacing w:val="-10"/>
          <w:sz w:val="22"/>
          <w:szCs w:val="22"/>
          <w:lang w:val="ru-RU"/>
        </w:rPr>
        <w:t xml:space="preserve">в-128, а/с 84, </w:t>
      </w:r>
      <w:r w:rsidR="006E66E4" w:rsidRPr="00E6637E">
        <w:rPr>
          <w:spacing w:val="-10"/>
          <w:sz w:val="22"/>
          <w:szCs w:val="22"/>
          <w:lang w:val="ru-RU"/>
        </w:rPr>
        <w:t>Г</w:t>
      </w:r>
      <w:r w:rsidR="00E6637E">
        <w:rPr>
          <w:spacing w:val="-10"/>
          <w:sz w:val="22"/>
          <w:szCs w:val="22"/>
          <w:lang w:val="ru-RU"/>
        </w:rPr>
        <w:t>и</w:t>
      </w:r>
      <w:r w:rsidR="006E66E4" w:rsidRPr="00E6637E">
        <w:rPr>
          <w:spacing w:val="-10"/>
          <w:sz w:val="22"/>
          <w:szCs w:val="22"/>
          <w:lang w:val="ru-RU"/>
        </w:rPr>
        <w:t>рн</w:t>
      </w:r>
      <w:r w:rsidR="00E6637E">
        <w:rPr>
          <w:spacing w:val="-10"/>
          <w:sz w:val="22"/>
          <w:szCs w:val="22"/>
          <w:lang w:val="ru-RU"/>
        </w:rPr>
        <w:t>ы</w:t>
      </w:r>
      <w:r w:rsidR="006E66E4" w:rsidRPr="00E6637E">
        <w:rPr>
          <w:spacing w:val="-10"/>
          <w:sz w:val="22"/>
          <w:szCs w:val="22"/>
          <w:lang w:val="ru-RU"/>
        </w:rPr>
        <w:t>ку Андр</w:t>
      </w:r>
      <w:r w:rsidR="00E6637E">
        <w:rPr>
          <w:spacing w:val="-10"/>
          <w:sz w:val="22"/>
          <w:szCs w:val="22"/>
          <w:lang w:val="ru-RU"/>
        </w:rPr>
        <w:t>е</w:t>
      </w:r>
      <w:r w:rsidR="006E66E4" w:rsidRPr="00E6637E">
        <w:rPr>
          <w:spacing w:val="-10"/>
          <w:sz w:val="22"/>
          <w:szCs w:val="22"/>
          <w:lang w:val="ru-RU"/>
        </w:rPr>
        <w:t xml:space="preserve">ю </w:t>
      </w:r>
      <w:r w:rsidR="00E6637E">
        <w:rPr>
          <w:spacing w:val="-10"/>
          <w:sz w:val="22"/>
          <w:szCs w:val="22"/>
          <w:lang w:val="ru-RU"/>
        </w:rPr>
        <w:t>Николаевичу</w:t>
      </w:r>
      <w:r w:rsidR="00194EAB" w:rsidRPr="00E6637E">
        <w:rPr>
          <w:spacing w:val="-10"/>
          <w:sz w:val="22"/>
          <w:szCs w:val="22"/>
          <w:lang w:val="ru-RU"/>
        </w:rPr>
        <w:t>.</w:t>
      </w:r>
      <w:r w:rsidR="00051AF2" w:rsidRPr="00E6637E">
        <w:rPr>
          <w:spacing w:val="-10"/>
          <w:sz w:val="22"/>
          <w:szCs w:val="22"/>
          <w:lang w:val="ru-RU"/>
        </w:rPr>
        <w:t xml:space="preserve"> </w:t>
      </w:r>
    </w:p>
    <w:p w:rsidR="006E66E4" w:rsidRPr="00E6637E" w:rsidRDefault="00F9792E" w:rsidP="00EE099C">
      <w:pPr>
        <w:pStyle w:val="a8"/>
        <w:jc w:val="center"/>
        <w:rPr>
          <w:b/>
          <w:smallCaps/>
          <w:spacing w:val="2"/>
          <w:sz w:val="22"/>
          <w:szCs w:val="22"/>
          <w:lang w:val="ru-RU"/>
        </w:rPr>
      </w:pPr>
      <w:r w:rsidRPr="00E6637E">
        <w:rPr>
          <w:b/>
          <w:smallCaps/>
          <w:spacing w:val="2"/>
          <w:sz w:val="22"/>
          <w:szCs w:val="22"/>
          <w:lang w:val="ru-RU"/>
        </w:rPr>
        <w:t xml:space="preserve">III. </w:t>
      </w:r>
      <w:r w:rsidR="006E66E4" w:rsidRPr="00E6637E">
        <w:rPr>
          <w:b/>
          <w:smallCaps/>
          <w:spacing w:val="2"/>
          <w:sz w:val="22"/>
          <w:szCs w:val="22"/>
          <w:lang w:val="ru-RU"/>
        </w:rPr>
        <w:t>Тези</w:t>
      </w:r>
      <w:r w:rsidR="007A4314" w:rsidRPr="00E6637E">
        <w:rPr>
          <w:b/>
          <w:smallCaps/>
          <w:spacing w:val="2"/>
          <w:sz w:val="22"/>
          <w:szCs w:val="22"/>
          <w:lang w:val="ru-RU"/>
        </w:rPr>
        <w:t>сы доклада</w:t>
      </w:r>
      <w:r w:rsidR="00E6637E">
        <w:rPr>
          <w:b/>
          <w:smallCaps/>
          <w:spacing w:val="2"/>
          <w:sz w:val="22"/>
          <w:szCs w:val="22"/>
          <w:lang w:val="ru-RU"/>
        </w:rPr>
        <w:t xml:space="preserve"> </w:t>
      </w:r>
      <w:r w:rsidR="00460BF2" w:rsidRPr="00E6637E">
        <w:rPr>
          <w:b/>
          <w:smallCaps/>
          <w:spacing w:val="2"/>
          <w:sz w:val="22"/>
          <w:szCs w:val="22"/>
          <w:lang w:val="ru-RU"/>
        </w:rPr>
        <w:t xml:space="preserve">/ </w:t>
      </w:r>
      <w:r w:rsidR="007A4314" w:rsidRPr="00E6637E">
        <w:rPr>
          <w:b/>
          <w:smallCaps/>
          <w:spacing w:val="2"/>
          <w:sz w:val="22"/>
          <w:szCs w:val="22"/>
          <w:lang w:val="ru-RU"/>
        </w:rPr>
        <w:t>сообщения</w:t>
      </w:r>
    </w:p>
    <w:p w:rsidR="00EF57E1" w:rsidRPr="00E6637E" w:rsidRDefault="007A4314" w:rsidP="005D5C69">
      <w:pPr>
        <w:pStyle w:val="a8"/>
        <w:jc w:val="both"/>
        <w:rPr>
          <w:spacing w:val="2"/>
          <w:sz w:val="22"/>
          <w:szCs w:val="22"/>
          <w:lang w:val="ru-RU"/>
        </w:rPr>
      </w:pPr>
      <w:r w:rsidRPr="00E6637E">
        <w:rPr>
          <w:b/>
          <w:smallCaps/>
          <w:sz w:val="22"/>
          <w:lang w:val="ru-RU"/>
        </w:rPr>
        <w:t>Самостоятельно от</w:t>
      </w:r>
      <w:r w:rsidR="00EF57E1" w:rsidRPr="00E6637E">
        <w:rPr>
          <w:b/>
          <w:smallCaps/>
          <w:sz w:val="22"/>
          <w:lang w:val="ru-RU"/>
        </w:rPr>
        <w:t>реда</w:t>
      </w:r>
      <w:r w:rsidRPr="00E6637E">
        <w:rPr>
          <w:b/>
          <w:smallCaps/>
          <w:sz w:val="22"/>
          <w:lang w:val="ru-RU"/>
        </w:rPr>
        <w:t>ктированный</w:t>
      </w:r>
      <w:r w:rsidR="00EF57E1" w:rsidRPr="00E6637E">
        <w:rPr>
          <w:b/>
          <w:smallCaps/>
          <w:sz w:val="22"/>
          <w:lang w:val="ru-RU"/>
        </w:rPr>
        <w:t xml:space="preserve"> текст</w:t>
      </w:r>
      <w:r w:rsidR="00EF57E1" w:rsidRPr="00E6637E">
        <w:rPr>
          <w:sz w:val="22"/>
          <w:szCs w:val="22"/>
          <w:lang w:val="ru-RU"/>
        </w:rPr>
        <w:t xml:space="preserve"> </w:t>
      </w:r>
      <w:r w:rsidR="005D5C69" w:rsidRPr="00E6637E">
        <w:rPr>
          <w:sz w:val="22"/>
          <w:szCs w:val="22"/>
          <w:lang w:val="ru-RU"/>
        </w:rPr>
        <w:t>тез</w:t>
      </w:r>
      <w:r w:rsidR="00786775" w:rsidRPr="00E6637E">
        <w:rPr>
          <w:sz w:val="22"/>
          <w:szCs w:val="22"/>
          <w:lang w:val="ru-RU"/>
        </w:rPr>
        <w:t>исов</w:t>
      </w:r>
      <w:r w:rsidR="005D5C69" w:rsidRPr="00E6637E">
        <w:rPr>
          <w:sz w:val="22"/>
          <w:szCs w:val="22"/>
          <w:lang w:val="ru-RU"/>
        </w:rPr>
        <w:t xml:space="preserve"> </w:t>
      </w:r>
      <w:r w:rsidRPr="00E6637E">
        <w:rPr>
          <w:sz w:val="22"/>
          <w:szCs w:val="22"/>
          <w:lang w:val="ru-RU"/>
        </w:rPr>
        <w:t>без графических объе</w:t>
      </w:r>
      <w:r w:rsidR="003E1FA8" w:rsidRPr="00E6637E">
        <w:rPr>
          <w:sz w:val="22"/>
          <w:szCs w:val="22"/>
          <w:lang w:val="ru-RU"/>
        </w:rPr>
        <w:t>кт</w:t>
      </w:r>
      <w:r w:rsidRPr="00E6637E">
        <w:rPr>
          <w:sz w:val="22"/>
          <w:szCs w:val="22"/>
          <w:lang w:val="ru-RU"/>
        </w:rPr>
        <w:t>о</w:t>
      </w:r>
      <w:r w:rsidR="003E1FA8" w:rsidRPr="00E6637E">
        <w:rPr>
          <w:sz w:val="22"/>
          <w:szCs w:val="22"/>
          <w:lang w:val="ru-RU"/>
        </w:rPr>
        <w:t xml:space="preserve">в / </w:t>
      </w:r>
      <w:r w:rsidRPr="00E6637E">
        <w:rPr>
          <w:sz w:val="22"/>
          <w:szCs w:val="22"/>
          <w:lang w:val="ru-RU"/>
        </w:rPr>
        <w:t>рисунков</w:t>
      </w:r>
      <w:r w:rsidR="003E1FA8" w:rsidRPr="00E6637E">
        <w:rPr>
          <w:sz w:val="22"/>
          <w:szCs w:val="22"/>
          <w:lang w:val="ru-RU"/>
        </w:rPr>
        <w:t xml:space="preserve"> </w:t>
      </w:r>
      <w:r w:rsidR="00DB0CA8" w:rsidRPr="00E6637E">
        <w:rPr>
          <w:sz w:val="22"/>
          <w:szCs w:val="22"/>
          <w:lang w:val="ru-RU"/>
        </w:rPr>
        <w:t>(1 э</w:t>
      </w:r>
      <w:r w:rsidR="005E6BB9" w:rsidRPr="00E6637E">
        <w:rPr>
          <w:sz w:val="22"/>
          <w:szCs w:val="22"/>
          <w:lang w:val="ru-RU"/>
        </w:rPr>
        <w:t>кземпляр)</w:t>
      </w:r>
      <w:r w:rsidR="006E66E4" w:rsidRPr="00E6637E">
        <w:rPr>
          <w:sz w:val="22"/>
          <w:szCs w:val="22"/>
          <w:lang w:val="ru-RU"/>
        </w:rPr>
        <w:t xml:space="preserve"> </w:t>
      </w:r>
      <w:r w:rsidR="00786775" w:rsidRPr="00E6637E">
        <w:rPr>
          <w:sz w:val="22"/>
          <w:szCs w:val="22"/>
          <w:lang w:val="ru-RU"/>
        </w:rPr>
        <w:t>вы</w:t>
      </w:r>
      <w:r w:rsidRPr="00E6637E">
        <w:rPr>
          <w:sz w:val="22"/>
          <w:szCs w:val="22"/>
          <w:lang w:val="ru-RU"/>
        </w:rPr>
        <w:t>сыла</w:t>
      </w:r>
      <w:r w:rsidR="00E6637E">
        <w:rPr>
          <w:sz w:val="22"/>
          <w:szCs w:val="22"/>
          <w:lang w:val="ru-RU"/>
        </w:rPr>
        <w:t>ется</w:t>
      </w:r>
      <w:r w:rsidR="005D5C69" w:rsidRPr="00E6637E">
        <w:rPr>
          <w:sz w:val="22"/>
          <w:szCs w:val="22"/>
          <w:lang w:val="ru-RU"/>
        </w:rPr>
        <w:t xml:space="preserve"> </w:t>
      </w:r>
      <w:r w:rsidR="00E6637E">
        <w:rPr>
          <w:sz w:val="22"/>
          <w:szCs w:val="22"/>
          <w:lang w:val="ru-RU"/>
        </w:rPr>
        <w:t>на</w:t>
      </w:r>
      <w:r w:rsidR="00DB0CA8" w:rsidRPr="00E6637E">
        <w:rPr>
          <w:sz w:val="22"/>
          <w:szCs w:val="22"/>
          <w:lang w:val="ru-RU"/>
        </w:rPr>
        <w:t xml:space="preserve"> адрес Оргкомитета</w:t>
      </w:r>
      <w:r w:rsidR="00460BF2" w:rsidRPr="00E6637E">
        <w:rPr>
          <w:sz w:val="22"/>
          <w:szCs w:val="22"/>
          <w:lang w:val="ru-RU"/>
        </w:rPr>
        <w:t xml:space="preserve"> </w:t>
      </w:r>
      <w:r w:rsidR="00DB0CA8" w:rsidRPr="00E6637E">
        <w:rPr>
          <w:sz w:val="22"/>
          <w:szCs w:val="22"/>
          <w:lang w:val="ru-RU"/>
        </w:rPr>
        <w:t>для решени</w:t>
      </w:r>
      <w:r w:rsidR="005D5C69" w:rsidRPr="00E6637E">
        <w:rPr>
          <w:sz w:val="22"/>
          <w:szCs w:val="22"/>
          <w:lang w:val="ru-RU"/>
        </w:rPr>
        <w:t xml:space="preserve">я </w:t>
      </w:r>
      <w:r w:rsidR="00DB0CA8" w:rsidRPr="00E6637E">
        <w:rPr>
          <w:sz w:val="22"/>
          <w:szCs w:val="22"/>
          <w:lang w:val="ru-RU"/>
        </w:rPr>
        <w:t>вопроса</w:t>
      </w:r>
      <w:r w:rsidR="005D5C69" w:rsidRPr="00E6637E">
        <w:rPr>
          <w:sz w:val="22"/>
          <w:szCs w:val="22"/>
          <w:lang w:val="ru-RU"/>
        </w:rPr>
        <w:t xml:space="preserve"> </w:t>
      </w:r>
      <w:r w:rsidR="00DB0CA8" w:rsidRPr="00E6637E">
        <w:rPr>
          <w:sz w:val="22"/>
          <w:szCs w:val="22"/>
          <w:lang w:val="ru-RU"/>
        </w:rPr>
        <w:t xml:space="preserve">о </w:t>
      </w:r>
      <w:r w:rsidR="005D5C69" w:rsidRPr="00E6637E">
        <w:rPr>
          <w:sz w:val="22"/>
          <w:szCs w:val="22"/>
          <w:lang w:val="ru-RU"/>
        </w:rPr>
        <w:t>публ</w:t>
      </w:r>
      <w:r w:rsidR="00DB0CA8" w:rsidRPr="00E6637E">
        <w:rPr>
          <w:sz w:val="22"/>
          <w:szCs w:val="22"/>
          <w:lang w:val="ru-RU"/>
        </w:rPr>
        <w:t>икации</w:t>
      </w:r>
      <w:r w:rsidR="005D5C69" w:rsidRPr="00E6637E">
        <w:rPr>
          <w:sz w:val="22"/>
          <w:szCs w:val="22"/>
          <w:lang w:val="ru-RU"/>
        </w:rPr>
        <w:t xml:space="preserve"> в</w:t>
      </w:r>
      <w:r w:rsidR="00DB0CA8" w:rsidRPr="00E6637E">
        <w:rPr>
          <w:sz w:val="22"/>
          <w:szCs w:val="22"/>
          <w:lang w:val="ru-RU"/>
        </w:rPr>
        <w:t xml:space="preserve"> </w:t>
      </w:r>
      <w:r w:rsidR="00E6637E">
        <w:rPr>
          <w:sz w:val="22"/>
          <w:szCs w:val="22"/>
          <w:lang w:val="ru-RU"/>
        </w:rPr>
        <w:t>следующем</w:t>
      </w:r>
      <w:r w:rsidR="006E66E4" w:rsidRPr="00E6637E">
        <w:rPr>
          <w:sz w:val="22"/>
          <w:szCs w:val="22"/>
          <w:lang w:val="ru-RU"/>
        </w:rPr>
        <w:t xml:space="preserve"> </w:t>
      </w:r>
      <w:r w:rsidR="009E3B9D" w:rsidRPr="00E6637E">
        <w:rPr>
          <w:sz w:val="22"/>
          <w:szCs w:val="22"/>
          <w:lang w:val="ru-RU"/>
        </w:rPr>
        <w:t>формат</w:t>
      </w:r>
      <w:r w:rsidR="00DB0CA8" w:rsidRPr="00E6637E">
        <w:rPr>
          <w:sz w:val="22"/>
          <w:szCs w:val="22"/>
          <w:lang w:val="ru-RU"/>
        </w:rPr>
        <w:t>е</w:t>
      </w:r>
      <w:r w:rsidR="006E66E4" w:rsidRPr="00E6637E">
        <w:rPr>
          <w:spacing w:val="2"/>
          <w:sz w:val="22"/>
          <w:szCs w:val="22"/>
          <w:lang w:val="ru-RU"/>
        </w:rPr>
        <w:t xml:space="preserve">: </w:t>
      </w:r>
    </w:p>
    <w:p w:rsidR="00091E49" w:rsidRPr="00E6637E" w:rsidRDefault="00DB0CA8" w:rsidP="00EF57E1">
      <w:pPr>
        <w:pStyle w:val="a8"/>
        <w:numPr>
          <w:ilvl w:val="0"/>
          <w:numId w:val="6"/>
        </w:numPr>
        <w:tabs>
          <w:tab w:val="clear" w:pos="644"/>
        </w:tabs>
        <w:spacing w:after="0"/>
        <w:ind w:left="284" w:hanging="284"/>
        <w:jc w:val="both"/>
        <w:rPr>
          <w:spacing w:val="2"/>
          <w:sz w:val="22"/>
          <w:szCs w:val="22"/>
          <w:lang w:val="ru-RU"/>
        </w:rPr>
      </w:pPr>
      <w:r w:rsidRPr="00E6637E">
        <w:rPr>
          <w:b/>
          <w:spacing w:val="2"/>
          <w:sz w:val="22"/>
          <w:szCs w:val="22"/>
          <w:lang w:val="ru-RU"/>
        </w:rPr>
        <w:t>текстовы</w:t>
      </w:r>
      <w:r w:rsidR="005E6BB9" w:rsidRPr="00E6637E">
        <w:rPr>
          <w:b/>
          <w:spacing w:val="2"/>
          <w:sz w:val="22"/>
          <w:szCs w:val="22"/>
          <w:lang w:val="ru-RU"/>
        </w:rPr>
        <w:t>й редактор</w:t>
      </w:r>
      <w:r w:rsidR="00B0621F" w:rsidRPr="00E6637E">
        <w:rPr>
          <w:spacing w:val="2"/>
          <w:sz w:val="22"/>
          <w:szCs w:val="22"/>
          <w:lang w:val="ru-RU"/>
        </w:rPr>
        <w:t>:</w:t>
      </w:r>
      <w:r w:rsidR="006E66E4" w:rsidRPr="00E6637E">
        <w:rPr>
          <w:spacing w:val="2"/>
          <w:sz w:val="22"/>
          <w:szCs w:val="22"/>
          <w:lang w:val="ru-RU"/>
        </w:rPr>
        <w:t xml:space="preserve"> MS</w:t>
      </w:r>
      <w:r w:rsidR="005E6BB9" w:rsidRPr="00E6637E">
        <w:rPr>
          <w:spacing w:val="2"/>
          <w:sz w:val="22"/>
          <w:szCs w:val="22"/>
          <w:lang w:val="ru-RU"/>
        </w:rPr>
        <w:t xml:space="preserve"> </w:t>
      </w:r>
      <w:r w:rsidR="006E66E4" w:rsidRPr="00E6637E">
        <w:rPr>
          <w:spacing w:val="2"/>
          <w:sz w:val="22"/>
          <w:szCs w:val="22"/>
          <w:lang w:val="ru-RU"/>
        </w:rPr>
        <w:t>WORD</w:t>
      </w:r>
      <w:r w:rsidR="0043148A" w:rsidRPr="00E6637E">
        <w:rPr>
          <w:spacing w:val="2"/>
          <w:sz w:val="22"/>
          <w:szCs w:val="22"/>
          <w:lang w:val="ru-RU"/>
        </w:rPr>
        <w:t xml:space="preserve"> (XP </w:t>
      </w:r>
      <w:r w:rsidRPr="00E6637E">
        <w:rPr>
          <w:spacing w:val="2"/>
          <w:sz w:val="22"/>
          <w:szCs w:val="22"/>
          <w:lang w:val="ru-RU"/>
        </w:rPr>
        <w:t>и</w:t>
      </w:r>
      <w:r w:rsidR="0043148A" w:rsidRPr="00E6637E">
        <w:rPr>
          <w:spacing w:val="2"/>
          <w:sz w:val="22"/>
          <w:szCs w:val="22"/>
          <w:lang w:val="ru-RU"/>
        </w:rPr>
        <w:t xml:space="preserve"> </w:t>
      </w:r>
      <w:r w:rsidR="00E6637E">
        <w:rPr>
          <w:spacing w:val="2"/>
          <w:sz w:val="22"/>
          <w:szCs w:val="22"/>
          <w:lang w:val="ru-RU"/>
        </w:rPr>
        <w:t>позднейшие</w:t>
      </w:r>
      <w:r w:rsidRPr="00E6637E">
        <w:rPr>
          <w:spacing w:val="2"/>
          <w:sz w:val="22"/>
          <w:szCs w:val="22"/>
          <w:lang w:val="ru-RU"/>
        </w:rPr>
        <w:t xml:space="preserve"> версии</w:t>
      </w:r>
      <w:r w:rsidR="0043148A" w:rsidRPr="00E6637E">
        <w:rPr>
          <w:spacing w:val="2"/>
          <w:sz w:val="22"/>
          <w:szCs w:val="22"/>
          <w:lang w:val="ru-RU"/>
        </w:rPr>
        <w:t>)</w:t>
      </w:r>
    </w:p>
    <w:p w:rsidR="00881CFA" w:rsidRPr="00E6637E" w:rsidRDefault="00881CFA" w:rsidP="00EF57E1">
      <w:pPr>
        <w:pStyle w:val="a8"/>
        <w:numPr>
          <w:ilvl w:val="0"/>
          <w:numId w:val="6"/>
        </w:numPr>
        <w:tabs>
          <w:tab w:val="clear" w:pos="644"/>
        </w:tabs>
        <w:spacing w:after="0"/>
        <w:ind w:left="284" w:hanging="284"/>
        <w:jc w:val="both"/>
        <w:rPr>
          <w:spacing w:val="2"/>
          <w:sz w:val="22"/>
          <w:szCs w:val="22"/>
          <w:lang w:val="ru-RU"/>
        </w:rPr>
      </w:pPr>
      <w:r w:rsidRPr="00E6637E">
        <w:rPr>
          <w:b/>
          <w:spacing w:val="2"/>
          <w:sz w:val="22"/>
          <w:szCs w:val="22"/>
          <w:lang w:val="ru-RU"/>
        </w:rPr>
        <w:t>п</w:t>
      </w:r>
      <w:r w:rsidR="006E66E4" w:rsidRPr="00E6637E">
        <w:rPr>
          <w:b/>
          <w:spacing w:val="2"/>
          <w:sz w:val="22"/>
          <w:szCs w:val="22"/>
          <w:lang w:val="ru-RU"/>
        </w:rPr>
        <w:t>оля</w:t>
      </w:r>
      <w:r w:rsidR="00DB0CA8" w:rsidRPr="00E6637E">
        <w:rPr>
          <w:spacing w:val="2"/>
          <w:sz w:val="22"/>
          <w:szCs w:val="22"/>
          <w:lang w:val="ru-RU"/>
        </w:rPr>
        <w:t>: верх, низ, левое, правое</w:t>
      </w:r>
      <w:r w:rsidR="006E66E4" w:rsidRPr="00E6637E">
        <w:rPr>
          <w:spacing w:val="2"/>
          <w:sz w:val="22"/>
          <w:szCs w:val="22"/>
          <w:lang w:val="ru-RU"/>
        </w:rPr>
        <w:t xml:space="preserve"> </w:t>
      </w:r>
      <w:r w:rsidR="005D5C69" w:rsidRPr="00E6637E">
        <w:rPr>
          <w:spacing w:val="2"/>
          <w:sz w:val="22"/>
          <w:szCs w:val="22"/>
          <w:lang w:val="ru-RU"/>
        </w:rPr>
        <w:t>–</w:t>
      </w:r>
      <w:r w:rsidR="006E66E4" w:rsidRPr="00E6637E">
        <w:rPr>
          <w:spacing w:val="2"/>
          <w:sz w:val="22"/>
          <w:szCs w:val="22"/>
          <w:lang w:val="ru-RU"/>
        </w:rPr>
        <w:t xml:space="preserve"> 2,0</w:t>
      </w:r>
      <w:r w:rsidR="00DB0CA8" w:rsidRPr="00E6637E">
        <w:rPr>
          <w:spacing w:val="2"/>
          <w:sz w:val="22"/>
          <w:szCs w:val="22"/>
          <w:lang w:val="ru-RU"/>
        </w:rPr>
        <w:t xml:space="preserve"> (нумерация страниц</w:t>
      </w:r>
      <w:r w:rsidR="005D5D94" w:rsidRPr="00E6637E">
        <w:rPr>
          <w:spacing w:val="2"/>
          <w:sz w:val="22"/>
          <w:szCs w:val="22"/>
          <w:lang w:val="ru-RU"/>
        </w:rPr>
        <w:t xml:space="preserve"> </w:t>
      </w:r>
      <w:r w:rsidR="005D5C69" w:rsidRPr="00E6637E">
        <w:rPr>
          <w:spacing w:val="2"/>
          <w:sz w:val="22"/>
          <w:szCs w:val="22"/>
          <w:lang w:val="ru-RU"/>
        </w:rPr>
        <w:t>–</w:t>
      </w:r>
      <w:r w:rsidR="00DB0CA8" w:rsidRPr="00E6637E">
        <w:rPr>
          <w:spacing w:val="2"/>
          <w:sz w:val="22"/>
          <w:szCs w:val="22"/>
          <w:lang w:val="ru-RU"/>
        </w:rPr>
        <w:t xml:space="preserve"> верхни</w:t>
      </w:r>
      <w:r w:rsidR="005D5D94" w:rsidRPr="00E6637E">
        <w:rPr>
          <w:spacing w:val="2"/>
          <w:sz w:val="22"/>
          <w:szCs w:val="22"/>
          <w:lang w:val="ru-RU"/>
        </w:rPr>
        <w:t xml:space="preserve">й колонтитул, </w:t>
      </w:r>
      <w:r w:rsidR="00DB0CA8" w:rsidRPr="00E6637E">
        <w:rPr>
          <w:spacing w:val="2"/>
          <w:sz w:val="22"/>
          <w:szCs w:val="22"/>
          <w:lang w:val="ru-RU"/>
        </w:rPr>
        <w:t>справа</w:t>
      </w:r>
      <w:r w:rsidR="005D5D94" w:rsidRPr="00E6637E">
        <w:rPr>
          <w:spacing w:val="2"/>
          <w:sz w:val="22"/>
          <w:szCs w:val="22"/>
          <w:lang w:val="ru-RU"/>
        </w:rPr>
        <w:t>)</w:t>
      </w:r>
      <w:r w:rsidR="006E66E4" w:rsidRPr="00E6637E">
        <w:rPr>
          <w:spacing w:val="2"/>
          <w:sz w:val="22"/>
          <w:szCs w:val="22"/>
          <w:lang w:val="ru-RU"/>
        </w:rPr>
        <w:t xml:space="preserve"> </w:t>
      </w:r>
    </w:p>
    <w:p w:rsidR="00881CFA" w:rsidRPr="00E6637E" w:rsidRDefault="00B0621F" w:rsidP="00EF57E1">
      <w:pPr>
        <w:pStyle w:val="a8"/>
        <w:numPr>
          <w:ilvl w:val="0"/>
          <w:numId w:val="6"/>
        </w:numPr>
        <w:tabs>
          <w:tab w:val="clear" w:pos="644"/>
        </w:tabs>
        <w:spacing w:after="0"/>
        <w:ind w:left="284" w:hanging="284"/>
        <w:jc w:val="both"/>
        <w:rPr>
          <w:spacing w:val="2"/>
          <w:sz w:val="22"/>
          <w:szCs w:val="22"/>
          <w:lang w:val="ru-RU"/>
        </w:rPr>
      </w:pPr>
      <w:r w:rsidRPr="00E6637E">
        <w:rPr>
          <w:b/>
          <w:spacing w:val="2"/>
          <w:sz w:val="22"/>
          <w:szCs w:val="22"/>
          <w:lang w:val="ru-RU"/>
        </w:rPr>
        <w:t>шрифт</w:t>
      </w:r>
      <w:r w:rsidR="00DB0CA8" w:rsidRPr="00E6637E">
        <w:rPr>
          <w:b/>
          <w:spacing w:val="2"/>
          <w:sz w:val="22"/>
          <w:szCs w:val="22"/>
          <w:lang w:val="ru-RU"/>
        </w:rPr>
        <w:t>ы</w:t>
      </w:r>
      <w:r w:rsidRPr="00E6637E">
        <w:rPr>
          <w:spacing w:val="2"/>
          <w:sz w:val="22"/>
          <w:szCs w:val="22"/>
          <w:lang w:val="ru-RU"/>
        </w:rPr>
        <w:t>:</w:t>
      </w:r>
      <w:r w:rsidR="006E66E4" w:rsidRPr="00E6637E">
        <w:rPr>
          <w:spacing w:val="2"/>
          <w:sz w:val="22"/>
          <w:szCs w:val="22"/>
          <w:lang w:val="ru-RU"/>
        </w:rPr>
        <w:t xml:space="preserve"> 14 Times New Roman </w:t>
      </w:r>
    </w:p>
    <w:p w:rsidR="006E66E4" w:rsidRPr="00E6637E" w:rsidRDefault="00A570C9" w:rsidP="00A570C9">
      <w:pPr>
        <w:pStyle w:val="a8"/>
        <w:numPr>
          <w:ilvl w:val="0"/>
          <w:numId w:val="6"/>
        </w:numPr>
        <w:tabs>
          <w:tab w:val="clear" w:pos="644"/>
        </w:tabs>
        <w:spacing w:after="0" w:line="360" w:lineRule="auto"/>
        <w:ind w:left="284" w:hanging="284"/>
        <w:jc w:val="both"/>
        <w:rPr>
          <w:spacing w:val="2"/>
          <w:sz w:val="22"/>
          <w:szCs w:val="22"/>
          <w:lang w:val="ru-RU"/>
        </w:rPr>
      </w:pPr>
      <w:r w:rsidRPr="00E6637E">
        <w:rPr>
          <w:b/>
          <w:spacing w:val="2"/>
          <w:sz w:val="22"/>
          <w:szCs w:val="22"/>
          <w:lang w:val="ru-RU"/>
        </w:rPr>
        <w:t>м</w:t>
      </w:r>
      <w:r w:rsidR="00DB0CA8" w:rsidRPr="00E6637E">
        <w:rPr>
          <w:b/>
          <w:spacing w:val="2"/>
          <w:sz w:val="22"/>
          <w:szCs w:val="22"/>
          <w:lang w:val="ru-RU"/>
        </w:rPr>
        <w:t>ежстрочный интервал</w:t>
      </w:r>
      <w:r w:rsidR="00B0621F" w:rsidRPr="00E6637E">
        <w:rPr>
          <w:spacing w:val="2"/>
          <w:sz w:val="22"/>
          <w:szCs w:val="22"/>
          <w:lang w:val="ru-RU"/>
        </w:rPr>
        <w:t>:</w:t>
      </w:r>
      <w:r w:rsidR="006E66E4" w:rsidRPr="00E6637E">
        <w:rPr>
          <w:spacing w:val="2"/>
          <w:sz w:val="22"/>
          <w:szCs w:val="22"/>
          <w:lang w:val="ru-RU"/>
        </w:rPr>
        <w:t xml:space="preserve"> 1. </w:t>
      </w:r>
    </w:p>
    <w:p w:rsidR="008A226D" w:rsidRPr="00E6637E" w:rsidRDefault="00A570C9" w:rsidP="004C4EB6">
      <w:pPr>
        <w:pStyle w:val="a8"/>
        <w:jc w:val="both"/>
        <w:rPr>
          <w:spacing w:val="2"/>
          <w:sz w:val="22"/>
          <w:szCs w:val="22"/>
          <w:lang w:val="ru-RU"/>
        </w:rPr>
      </w:pPr>
      <w:r w:rsidRPr="00E6637E">
        <w:rPr>
          <w:b/>
          <w:smallCaps/>
          <w:spacing w:val="-4"/>
          <w:sz w:val="22"/>
          <w:lang w:val="ru-RU"/>
        </w:rPr>
        <w:t>Автор</w:t>
      </w:r>
      <w:r w:rsidR="00DB0CA8" w:rsidRPr="00E6637E">
        <w:rPr>
          <w:b/>
          <w:smallCaps/>
          <w:spacing w:val="-4"/>
          <w:sz w:val="22"/>
          <w:lang w:val="ru-RU"/>
        </w:rPr>
        <w:t>ы</w:t>
      </w:r>
      <w:r w:rsidRPr="00E6637E">
        <w:rPr>
          <w:b/>
          <w:spacing w:val="-4"/>
          <w:sz w:val="22"/>
          <w:szCs w:val="22"/>
          <w:lang w:val="ru-RU"/>
        </w:rPr>
        <w:t xml:space="preserve"> </w:t>
      </w:r>
      <w:r w:rsidR="00DB0CA8" w:rsidRPr="00E6637E">
        <w:rPr>
          <w:spacing w:val="-4"/>
          <w:sz w:val="22"/>
          <w:szCs w:val="22"/>
          <w:lang w:val="ru-RU"/>
        </w:rPr>
        <w:t xml:space="preserve">несут полную ответственность за содержание и достоверность </w:t>
      </w:r>
      <w:r w:rsidR="00E6637E">
        <w:rPr>
          <w:spacing w:val="-4"/>
          <w:sz w:val="22"/>
          <w:szCs w:val="22"/>
          <w:lang w:val="ru-RU"/>
        </w:rPr>
        <w:t>предоставленных</w:t>
      </w:r>
      <w:r w:rsidR="00DB0CA8" w:rsidRPr="00E6637E">
        <w:rPr>
          <w:spacing w:val="-4"/>
          <w:sz w:val="22"/>
          <w:szCs w:val="22"/>
          <w:lang w:val="ru-RU"/>
        </w:rPr>
        <w:t xml:space="preserve"> материалов</w:t>
      </w:r>
      <w:r w:rsidRPr="00E6637E">
        <w:rPr>
          <w:spacing w:val="-4"/>
          <w:sz w:val="22"/>
          <w:szCs w:val="22"/>
          <w:lang w:val="ru-RU"/>
        </w:rPr>
        <w:t xml:space="preserve"> </w:t>
      </w:r>
      <w:r w:rsidR="00BB678B" w:rsidRPr="00E6637E">
        <w:rPr>
          <w:spacing w:val="-4"/>
          <w:sz w:val="22"/>
          <w:szCs w:val="22"/>
          <w:lang w:val="ru-RU"/>
        </w:rPr>
        <w:t>Тези</w:t>
      </w:r>
      <w:r w:rsidR="00DB0CA8" w:rsidRPr="00E6637E">
        <w:rPr>
          <w:spacing w:val="-4"/>
          <w:sz w:val="22"/>
          <w:szCs w:val="22"/>
          <w:lang w:val="ru-RU"/>
        </w:rPr>
        <w:t>сы, не соответствую</w:t>
      </w:r>
      <w:r w:rsidR="00E6637E">
        <w:rPr>
          <w:spacing w:val="-4"/>
          <w:sz w:val="22"/>
          <w:szCs w:val="22"/>
          <w:lang w:val="ru-RU"/>
        </w:rPr>
        <w:t>щие</w:t>
      </w:r>
      <w:r w:rsidR="00DB0CA8" w:rsidRPr="00E6637E">
        <w:rPr>
          <w:spacing w:val="-4"/>
          <w:sz w:val="22"/>
          <w:szCs w:val="22"/>
          <w:lang w:val="ru-RU"/>
        </w:rPr>
        <w:t xml:space="preserve"> требованиям / программе конференции</w:t>
      </w:r>
      <w:r w:rsidR="00BB678B" w:rsidRPr="00E6637E">
        <w:rPr>
          <w:spacing w:val="-4"/>
          <w:sz w:val="22"/>
          <w:szCs w:val="22"/>
          <w:lang w:val="ru-RU"/>
        </w:rPr>
        <w:t xml:space="preserve">, </w:t>
      </w:r>
      <w:r w:rsidR="00DB0CA8" w:rsidRPr="00E6637E">
        <w:rPr>
          <w:spacing w:val="-4"/>
          <w:sz w:val="22"/>
          <w:szCs w:val="22"/>
          <w:lang w:val="ru-RU"/>
        </w:rPr>
        <w:t>напечатаны</w:t>
      </w:r>
      <w:r w:rsidR="00E6637E">
        <w:rPr>
          <w:spacing w:val="-4"/>
          <w:sz w:val="22"/>
          <w:szCs w:val="22"/>
          <w:lang w:val="ru-RU"/>
        </w:rPr>
        <w:t xml:space="preserve"> </w:t>
      </w:r>
      <w:r w:rsidR="00E6637E" w:rsidRPr="00E6637E">
        <w:rPr>
          <w:spacing w:val="-4"/>
          <w:sz w:val="22"/>
          <w:szCs w:val="22"/>
          <w:lang w:val="ru-RU"/>
        </w:rPr>
        <w:t>не будут</w:t>
      </w:r>
      <w:r w:rsidR="00BB678B" w:rsidRPr="00E6637E">
        <w:rPr>
          <w:spacing w:val="2"/>
          <w:sz w:val="22"/>
          <w:szCs w:val="22"/>
          <w:lang w:val="ru-RU"/>
        </w:rPr>
        <w:t>.</w:t>
      </w:r>
    </w:p>
    <w:p w:rsidR="005857F0" w:rsidRPr="00E6637E" w:rsidRDefault="005857F0" w:rsidP="004C4EB6">
      <w:pPr>
        <w:pStyle w:val="a8"/>
        <w:jc w:val="both"/>
        <w:rPr>
          <w:spacing w:val="2"/>
          <w:sz w:val="22"/>
          <w:szCs w:val="22"/>
          <w:lang w:val="ru-RU"/>
        </w:rPr>
      </w:pPr>
      <w:r w:rsidRPr="00E6637E">
        <w:rPr>
          <w:b/>
          <w:smallCaps/>
          <w:spacing w:val="-4"/>
          <w:sz w:val="22"/>
          <w:lang w:val="ru-RU"/>
        </w:rPr>
        <w:t>Орг</w:t>
      </w:r>
      <w:r w:rsidR="00E6637E">
        <w:rPr>
          <w:b/>
          <w:smallCaps/>
          <w:spacing w:val="-4"/>
          <w:sz w:val="22"/>
          <w:lang w:val="ru-RU"/>
        </w:rPr>
        <w:t xml:space="preserve">анизационный </w:t>
      </w:r>
      <w:r w:rsidR="00E73D57" w:rsidRPr="00E6637E">
        <w:rPr>
          <w:b/>
          <w:smallCaps/>
          <w:spacing w:val="-4"/>
          <w:sz w:val="22"/>
          <w:lang w:val="ru-RU"/>
        </w:rPr>
        <w:t>в</w:t>
      </w:r>
      <w:r w:rsidR="00DB0CA8" w:rsidRPr="00E6637E">
        <w:rPr>
          <w:b/>
          <w:smallCaps/>
          <w:spacing w:val="-4"/>
          <w:sz w:val="22"/>
          <w:lang w:val="ru-RU"/>
        </w:rPr>
        <w:t>знос</w:t>
      </w:r>
      <w:r w:rsidRPr="00E6637E">
        <w:rPr>
          <w:b/>
          <w:spacing w:val="2"/>
          <w:sz w:val="22"/>
          <w:szCs w:val="22"/>
          <w:lang w:val="ru-RU"/>
        </w:rPr>
        <w:t xml:space="preserve"> </w:t>
      </w:r>
      <w:r w:rsidRPr="00E6637E">
        <w:rPr>
          <w:spacing w:val="2"/>
          <w:sz w:val="22"/>
          <w:szCs w:val="22"/>
          <w:lang w:val="ru-RU"/>
        </w:rPr>
        <w:t xml:space="preserve">– </w:t>
      </w:r>
      <w:r w:rsidRPr="00E6637E">
        <w:rPr>
          <w:b/>
          <w:spacing w:val="2"/>
          <w:sz w:val="22"/>
          <w:szCs w:val="22"/>
          <w:lang w:val="ru-RU"/>
        </w:rPr>
        <w:t xml:space="preserve">50 </w:t>
      </w:r>
      <w:r w:rsidRPr="00E6637E">
        <w:rPr>
          <w:spacing w:val="2"/>
          <w:sz w:val="22"/>
          <w:szCs w:val="22"/>
          <w:lang w:val="ru-RU"/>
        </w:rPr>
        <w:t>грн.</w:t>
      </w:r>
    </w:p>
    <w:p w:rsidR="006E66E4" w:rsidRPr="00E6637E" w:rsidRDefault="00DB0CA8" w:rsidP="009E3B9D">
      <w:pPr>
        <w:pStyle w:val="a8"/>
        <w:rPr>
          <w:b/>
          <w:spacing w:val="2"/>
          <w:sz w:val="22"/>
          <w:szCs w:val="22"/>
          <w:lang w:val="ru-RU"/>
        </w:rPr>
      </w:pPr>
      <w:r w:rsidRPr="00CF7BFF">
        <w:rPr>
          <w:b/>
          <w:smallCaps/>
          <w:spacing w:val="-6"/>
          <w:sz w:val="22"/>
          <w:lang w:val="ru-RU"/>
        </w:rPr>
        <w:t>Стоимость</w:t>
      </w:r>
      <w:r w:rsidR="006E66E4" w:rsidRPr="00CF7BFF">
        <w:rPr>
          <w:b/>
          <w:spacing w:val="-6"/>
          <w:sz w:val="22"/>
          <w:szCs w:val="22"/>
          <w:lang w:val="ru-RU"/>
        </w:rPr>
        <w:t xml:space="preserve"> </w:t>
      </w:r>
      <w:r w:rsidRPr="00CF7BFF">
        <w:rPr>
          <w:spacing w:val="-6"/>
          <w:sz w:val="22"/>
          <w:szCs w:val="22"/>
          <w:lang w:val="ru-RU"/>
        </w:rPr>
        <w:t>полиграфических у</w:t>
      </w:r>
      <w:r w:rsidR="006E66E4" w:rsidRPr="00CF7BFF">
        <w:rPr>
          <w:spacing w:val="-6"/>
          <w:sz w:val="22"/>
          <w:szCs w:val="22"/>
          <w:lang w:val="ru-RU"/>
        </w:rPr>
        <w:t>слуг:</w:t>
      </w:r>
      <w:r w:rsidR="006E66E4" w:rsidRPr="00CF7BFF">
        <w:rPr>
          <w:b/>
          <w:spacing w:val="-6"/>
          <w:sz w:val="22"/>
          <w:szCs w:val="22"/>
          <w:lang w:val="ru-RU"/>
        </w:rPr>
        <w:t xml:space="preserve"> 1 </w:t>
      </w:r>
      <w:r w:rsidRPr="00CF7BFF">
        <w:rPr>
          <w:b/>
          <w:spacing w:val="-6"/>
          <w:sz w:val="22"/>
          <w:szCs w:val="22"/>
          <w:lang w:val="ru-RU"/>
        </w:rPr>
        <w:t>страница</w:t>
      </w:r>
      <w:r w:rsidR="006E66E4" w:rsidRPr="00CF7BFF">
        <w:rPr>
          <w:b/>
          <w:spacing w:val="-6"/>
          <w:sz w:val="22"/>
          <w:szCs w:val="22"/>
          <w:lang w:val="ru-RU"/>
        </w:rPr>
        <w:t xml:space="preserve"> </w:t>
      </w:r>
      <w:r w:rsidRPr="00CF7BFF">
        <w:rPr>
          <w:spacing w:val="-6"/>
          <w:sz w:val="22"/>
          <w:szCs w:val="22"/>
          <w:lang w:val="ru-RU"/>
        </w:rPr>
        <w:t>(полная</w:t>
      </w:r>
      <w:r w:rsidR="006E66E4" w:rsidRPr="00CF7BFF">
        <w:rPr>
          <w:spacing w:val="-6"/>
          <w:sz w:val="22"/>
          <w:szCs w:val="22"/>
          <w:lang w:val="ru-RU"/>
        </w:rPr>
        <w:t xml:space="preserve"> </w:t>
      </w:r>
      <w:r w:rsidR="008A226D" w:rsidRPr="00CF7BFF">
        <w:rPr>
          <w:spacing w:val="-6"/>
          <w:sz w:val="22"/>
          <w:szCs w:val="22"/>
          <w:lang w:val="ru-RU"/>
        </w:rPr>
        <w:t>/</w:t>
      </w:r>
      <w:r w:rsidRPr="00CF7BFF">
        <w:rPr>
          <w:spacing w:val="-6"/>
          <w:sz w:val="22"/>
          <w:szCs w:val="22"/>
          <w:lang w:val="ru-RU"/>
        </w:rPr>
        <w:t xml:space="preserve"> непол</w:t>
      </w:r>
      <w:r w:rsidR="006E66E4" w:rsidRPr="00CF7BFF">
        <w:rPr>
          <w:spacing w:val="-6"/>
          <w:sz w:val="22"/>
          <w:szCs w:val="22"/>
          <w:lang w:val="ru-RU"/>
        </w:rPr>
        <w:t>на</w:t>
      </w:r>
      <w:r w:rsidRPr="00CF7BFF">
        <w:rPr>
          <w:spacing w:val="-6"/>
          <w:sz w:val="22"/>
          <w:szCs w:val="22"/>
          <w:lang w:val="ru-RU"/>
        </w:rPr>
        <w:t>я</w:t>
      </w:r>
      <w:r w:rsidR="006E66E4" w:rsidRPr="00CF7BFF">
        <w:rPr>
          <w:spacing w:val="-6"/>
          <w:sz w:val="22"/>
          <w:szCs w:val="22"/>
          <w:lang w:val="ru-RU"/>
        </w:rPr>
        <w:t>)</w:t>
      </w:r>
      <w:r w:rsidR="006E66E4" w:rsidRPr="00CF7BFF">
        <w:rPr>
          <w:b/>
          <w:spacing w:val="-6"/>
          <w:sz w:val="22"/>
          <w:szCs w:val="22"/>
          <w:lang w:val="ru-RU"/>
        </w:rPr>
        <w:t xml:space="preserve"> </w:t>
      </w:r>
      <w:r w:rsidR="004C4EB6" w:rsidRPr="00CF7BFF">
        <w:rPr>
          <w:b/>
          <w:spacing w:val="-6"/>
          <w:sz w:val="22"/>
          <w:szCs w:val="22"/>
          <w:lang w:val="ru-RU"/>
        </w:rPr>
        <w:t>–</w:t>
      </w:r>
      <w:r w:rsidR="00E9302D" w:rsidRPr="00CF7BFF">
        <w:rPr>
          <w:b/>
          <w:spacing w:val="-6"/>
          <w:sz w:val="22"/>
          <w:szCs w:val="22"/>
          <w:lang w:val="ru-RU"/>
        </w:rPr>
        <w:t xml:space="preserve"> 3</w:t>
      </w:r>
      <w:r w:rsidR="006E66E4" w:rsidRPr="00CF7BFF">
        <w:rPr>
          <w:b/>
          <w:spacing w:val="-6"/>
          <w:sz w:val="22"/>
          <w:szCs w:val="22"/>
          <w:lang w:val="ru-RU"/>
        </w:rPr>
        <w:t>0 грн</w:t>
      </w:r>
      <w:r w:rsidR="009E3B9D" w:rsidRPr="00CF7BFF">
        <w:rPr>
          <w:b/>
          <w:spacing w:val="-6"/>
          <w:sz w:val="22"/>
          <w:szCs w:val="22"/>
          <w:lang w:val="ru-RU"/>
        </w:rPr>
        <w:t>.</w:t>
      </w:r>
      <w:r w:rsidR="003E1FA8" w:rsidRPr="00CF7BFF">
        <w:rPr>
          <w:b/>
          <w:spacing w:val="-6"/>
          <w:sz w:val="22"/>
          <w:szCs w:val="22"/>
          <w:lang w:val="ru-RU"/>
        </w:rPr>
        <w:t xml:space="preserve"> </w:t>
      </w:r>
      <w:r w:rsidR="00E9302D" w:rsidRPr="00CF7BFF">
        <w:rPr>
          <w:spacing w:val="-6"/>
          <w:sz w:val="22"/>
          <w:szCs w:val="22"/>
          <w:lang w:val="ru-RU"/>
        </w:rPr>
        <w:t xml:space="preserve">Автор </w:t>
      </w:r>
      <w:r w:rsidRPr="00CF7BFF">
        <w:rPr>
          <w:spacing w:val="-6"/>
          <w:sz w:val="22"/>
          <w:szCs w:val="22"/>
          <w:lang w:val="ru-RU"/>
        </w:rPr>
        <w:t>получает два</w:t>
      </w:r>
      <w:r w:rsidR="00CF7BFF" w:rsidRPr="00CF7BFF">
        <w:rPr>
          <w:spacing w:val="-6"/>
          <w:sz w:val="22"/>
          <w:szCs w:val="22"/>
          <w:lang w:val="ru-RU"/>
        </w:rPr>
        <w:t xml:space="preserve"> авторских</w:t>
      </w:r>
      <w:r w:rsidRPr="00CF7BFF">
        <w:rPr>
          <w:spacing w:val="-6"/>
          <w:sz w:val="22"/>
          <w:szCs w:val="22"/>
          <w:lang w:val="ru-RU"/>
        </w:rPr>
        <w:t xml:space="preserve"> э</w:t>
      </w:r>
      <w:r w:rsidR="00E9302D" w:rsidRPr="00CF7BFF">
        <w:rPr>
          <w:spacing w:val="-6"/>
          <w:sz w:val="22"/>
          <w:szCs w:val="22"/>
          <w:lang w:val="ru-RU"/>
        </w:rPr>
        <w:t>кземп</w:t>
      </w:r>
      <w:r w:rsidR="004C4EB6" w:rsidRPr="00CF7BFF">
        <w:rPr>
          <w:spacing w:val="-6"/>
          <w:sz w:val="22"/>
          <w:szCs w:val="22"/>
          <w:lang w:val="ru-RU"/>
        </w:rPr>
        <w:t>л</w:t>
      </w:r>
      <w:r w:rsidR="00786775" w:rsidRPr="00CF7BFF">
        <w:rPr>
          <w:spacing w:val="-6"/>
          <w:sz w:val="22"/>
          <w:szCs w:val="22"/>
          <w:lang w:val="ru-RU"/>
        </w:rPr>
        <w:t>яра</w:t>
      </w:r>
      <w:r w:rsidR="00E9302D" w:rsidRPr="00CF7BFF">
        <w:rPr>
          <w:spacing w:val="-6"/>
          <w:sz w:val="22"/>
          <w:szCs w:val="22"/>
          <w:lang w:val="ru-RU"/>
        </w:rPr>
        <w:t>.</w:t>
      </w:r>
      <w:r w:rsidR="00E9302D" w:rsidRPr="00CF7BFF">
        <w:rPr>
          <w:b/>
          <w:spacing w:val="-6"/>
          <w:sz w:val="22"/>
          <w:szCs w:val="22"/>
          <w:lang w:val="ru-RU"/>
        </w:rPr>
        <w:t xml:space="preserve"> </w:t>
      </w:r>
      <w:r w:rsidRPr="00E6637E">
        <w:rPr>
          <w:spacing w:val="2"/>
          <w:sz w:val="22"/>
          <w:szCs w:val="22"/>
          <w:lang w:val="ru-RU"/>
        </w:rPr>
        <w:t xml:space="preserve">Деньги </w:t>
      </w:r>
      <w:r w:rsidR="00E6637E">
        <w:rPr>
          <w:spacing w:val="2"/>
          <w:sz w:val="22"/>
          <w:szCs w:val="22"/>
          <w:lang w:val="ru-RU"/>
        </w:rPr>
        <w:t>пересылаются</w:t>
      </w:r>
      <w:r w:rsidR="006E66E4" w:rsidRPr="00E6637E">
        <w:rPr>
          <w:spacing w:val="2"/>
          <w:sz w:val="22"/>
          <w:szCs w:val="22"/>
          <w:lang w:val="ru-RU"/>
        </w:rPr>
        <w:t xml:space="preserve"> по</w:t>
      </w:r>
      <w:r w:rsidRPr="00E6637E">
        <w:rPr>
          <w:spacing w:val="2"/>
          <w:sz w:val="22"/>
          <w:szCs w:val="22"/>
          <w:lang w:val="ru-RU"/>
        </w:rPr>
        <w:t>чтовым переводом на им</w:t>
      </w:r>
      <w:r w:rsidR="006E66E4" w:rsidRPr="00E6637E">
        <w:rPr>
          <w:spacing w:val="2"/>
          <w:sz w:val="22"/>
          <w:szCs w:val="22"/>
          <w:lang w:val="ru-RU"/>
        </w:rPr>
        <w:t xml:space="preserve">я </w:t>
      </w:r>
      <w:r w:rsidR="00BF119E" w:rsidRPr="00E6637E">
        <w:rPr>
          <w:b/>
          <w:spacing w:val="2"/>
          <w:sz w:val="22"/>
          <w:szCs w:val="22"/>
          <w:lang w:val="ru-RU"/>
        </w:rPr>
        <w:t>проф</w:t>
      </w:r>
      <w:r w:rsidR="00693C01" w:rsidRPr="00E6637E">
        <w:rPr>
          <w:b/>
          <w:spacing w:val="2"/>
          <w:sz w:val="22"/>
          <w:szCs w:val="22"/>
          <w:lang w:val="ru-RU"/>
        </w:rPr>
        <w:t>ес</w:t>
      </w:r>
      <w:r w:rsidRPr="00E6637E">
        <w:rPr>
          <w:b/>
          <w:spacing w:val="2"/>
          <w:sz w:val="22"/>
          <w:szCs w:val="22"/>
          <w:lang w:val="ru-RU"/>
        </w:rPr>
        <w:t>с</w:t>
      </w:r>
      <w:r w:rsidR="00693C01" w:rsidRPr="00E6637E">
        <w:rPr>
          <w:b/>
          <w:spacing w:val="2"/>
          <w:sz w:val="22"/>
          <w:szCs w:val="22"/>
          <w:lang w:val="ru-RU"/>
        </w:rPr>
        <w:t>ора</w:t>
      </w:r>
      <w:r w:rsidR="00BF119E" w:rsidRPr="00E6637E">
        <w:rPr>
          <w:b/>
          <w:spacing w:val="2"/>
          <w:sz w:val="22"/>
          <w:szCs w:val="22"/>
          <w:lang w:val="ru-RU"/>
        </w:rPr>
        <w:t xml:space="preserve"> </w:t>
      </w:r>
      <w:r w:rsidRPr="00E6637E">
        <w:rPr>
          <w:b/>
          <w:spacing w:val="2"/>
          <w:sz w:val="22"/>
          <w:szCs w:val="22"/>
          <w:lang w:val="ru-RU"/>
        </w:rPr>
        <w:t>Гирны</w:t>
      </w:r>
      <w:r w:rsidR="006E66E4" w:rsidRPr="00E6637E">
        <w:rPr>
          <w:b/>
          <w:spacing w:val="2"/>
          <w:sz w:val="22"/>
          <w:szCs w:val="22"/>
          <w:lang w:val="ru-RU"/>
        </w:rPr>
        <w:t>ка</w:t>
      </w:r>
      <w:r w:rsidR="00693C01" w:rsidRPr="00E6637E">
        <w:rPr>
          <w:b/>
          <w:spacing w:val="2"/>
          <w:sz w:val="22"/>
          <w:szCs w:val="22"/>
          <w:lang w:val="ru-RU"/>
        </w:rPr>
        <w:t xml:space="preserve"> </w:t>
      </w:r>
      <w:r w:rsidRPr="00E6637E">
        <w:rPr>
          <w:b/>
          <w:spacing w:val="2"/>
          <w:sz w:val="22"/>
          <w:szCs w:val="22"/>
          <w:lang w:val="ru-RU"/>
        </w:rPr>
        <w:t>ндрея Николае</w:t>
      </w:r>
      <w:r w:rsidR="00693C01" w:rsidRPr="00E6637E">
        <w:rPr>
          <w:b/>
          <w:spacing w:val="2"/>
          <w:sz w:val="22"/>
          <w:szCs w:val="22"/>
          <w:lang w:val="ru-RU"/>
        </w:rPr>
        <w:t>вича </w:t>
      </w:r>
      <w:r w:rsidR="0049549B" w:rsidRPr="00E6637E">
        <w:rPr>
          <w:b/>
          <w:spacing w:val="2"/>
          <w:sz w:val="22"/>
          <w:szCs w:val="22"/>
          <w:lang w:val="ru-RU"/>
        </w:rPr>
        <w:t xml:space="preserve"> (04128, Київ-128, а/с 84)</w:t>
      </w:r>
    </w:p>
    <w:p w:rsidR="006E66E4" w:rsidRPr="00E6637E" w:rsidRDefault="00881CFA" w:rsidP="00051AF2">
      <w:pPr>
        <w:pStyle w:val="a8"/>
        <w:jc w:val="center"/>
        <w:rPr>
          <w:b/>
          <w:smallCaps/>
          <w:spacing w:val="2"/>
          <w:sz w:val="22"/>
          <w:szCs w:val="22"/>
          <w:lang w:val="ru-RU"/>
        </w:rPr>
      </w:pPr>
      <w:r w:rsidRPr="00E6637E">
        <w:rPr>
          <w:b/>
          <w:smallCaps/>
          <w:spacing w:val="2"/>
          <w:sz w:val="22"/>
          <w:szCs w:val="22"/>
          <w:lang w:val="ru-RU"/>
        </w:rPr>
        <w:t xml:space="preserve">IV. </w:t>
      </w:r>
      <w:r w:rsidR="006E66E4" w:rsidRPr="00E6637E">
        <w:rPr>
          <w:b/>
          <w:smallCaps/>
          <w:spacing w:val="2"/>
          <w:sz w:val="22"/>
          <w:szCs w:val="22"/>
          <w:lang w:val="ru-RU"/>
        </w:rPr>
        <w:t xml:space="preserve">Схема </w:t>
      </w:r>
      <w:r w:rsidR="00B31E44" w:rsidRPr="00E6637E">
        <w:rPr>
          <w:b/>
          <w:smallCaps/>
          <w:spacing w:val="2"/>
          <w:sz w:val="22"/>
          <w:szCs w:val="22"/>
          <w:lang w:val="ru-RU"/>
        </w:rPr>
        <w:t>размещения и изложения текста</w:t>
      </w:r>
      <w:r w:rsidR="00460BF2" w:rsidRPr="00E6637E">
        <w:rPr>
          <w:b/>
          <w:smallCaps/>
          <w:spacing w:val="2"/>
          <w:sz w:val="22"/>
          <w:szCs w:val="22"/>
          <w:lang w:val="ru-RU"/>
        </w:rPr>
        <w:t xml:space="preserve"> в тез</w:t>
      </w:r>
      <w:r w:rsidR="00B31E44" w:rsidRPr="00E6637E">
        <w:rPr>
          <w:b/>
          <w:smallCaps/>
          <w:spacing w:val="2"/>
          <w:sz w:val="22"/>
          <w:szCs w:val="22"/>
          <w:lang w:val="ru-RU"/>
        </w:rPr>
        <w:t>ис</w:t>
      </w:r>
      <w:r w:rsidR="00460BF2" w:rsidRPr="00E6637E">
        <w:rPr>
          <w:b/>
          <w:smallCaps/>
          <w:spacing w:val="2"/>
          <w:sz w:val="22"/>
          <w:szCs w:val="22"/>
          <w:lang w:val="ru-RU"/>
        </w:rPr>
        <w:t>ах</w:t>
      </w:r>
    </w:p>
    <w:p w:rsidR="00DA28E2" w:rsidRPr="00E6637E" w:rsidRDefault="00B31E44" w:rsidP="006E66E4">
      <w:pPr>
        <w:pStyle w:val="a8"/>
        <w:rPr>
          <w:spacing w:val="2"/>
          <w:sz w:val="22"/>
          <w:szCs w:val="22"/>
          <w:lang w:val="ru-RU"/>
        </w:rPr>
      </w:pPr>
      <w:r w:rsidRPr="00E6637E">
        <w:rPr>
          <w:b/>
          <w:smallCaps/>
          <w:spacing w:val="-4"/>
          <w:sz w:val="22"/>
          <w:lang w:val="ru-RU"/>
        </w:rPr>
        <w:t>ФИО</w:t>
      </w:r>
      <w:r w:rsidR="006E66E4" w:rsidRPr="00E6637E">
        <w:rPr>
          <w:b/>
          <w:smallCaps/>
          <w:spacing w:val="-4"/>
          <w:sz w:val="22"/>
          <w:lang w:val="ru-RU"/>
        </w:rPr>
        <w:t xml:space="preserve"> автора</w:t>
      </w:r>
      <w:r w:rsidRPr="00E6637E">
        <w:rPr>
          <w:spacing w:val="2"/>
          <w:sz w:val="22"/>
          <w:szCs w:val="22"/>
          <w:lang w:val="ru-RU"/>
        </w:rPr>
        <w:t>: по ле</w:t>
      </w:r>
      <w:r w:rsidR="00DA28E2" w:rsidRPr="00E6637E">
        <w:rPr>
          <w:spacing w:val="2"/>
          <w:sz w:val="22"/>
          <w:szCs w:val="22"/>
          <w:lang w:val="ru-RU"/>
        </w:rPr>
        <w:t xml:space="preserve">вому краю </w:t>
      </w:r>
      <w:r w:rsidRPr="00E6637E">
        <w:rPr>
          <w:spacing w:val="2"/>
          <w:sz w:val="22"/>
          <w:szCs w:val="22"/>
          <w:lang w:val="ru-RU"/>
        </w:rPr>
        <w:t>строки</w:t>
      </w:r>
      <w:r w:rsidR="00DA28E2" w:rsidRPr="00E6637E">
        <w:rPr>
          <w:spacing w:val="2"/>
          <w:sz w:val="22"/>
          <w:szCs w:val="22"/>
          <w:lang w:val="ru-RU"/>
        </w:rPr>
        <w:t xml:space="preserve">, </w:t>
      </w:r>
      <w:r w:rsidR="008563D9">
        <w:rPr>
          <w:spacing w:val="2"/>
          <w:sz w:val="22"/>
          <w:szCs w:val="22"/>
          <w:lang w:val="ru-RU"/>
        </w:rPr>
        <w:t>прописными (заглавными)</w:t>
      </w:r>
      <w:r w:rsidRPr="00E6637E">
        <w:rPr>
          <w:spacing w:val="2"/>
          <w:sz w:val="22"/>
          <w:szCs w:val="22"/>
          <w:lang w:val="ru-RU"/>
        </w:rPr>
        <w:t xml:space="preserve"> буквами</w:t>
      </w:r>
    </w:p>
    <w:p w:rsidR="007E3083" w:rsidRPr="00E6637E" w:rsidRDefault="00DA28E2" w:rsidP="006E66E4">
      <w:pPr>
        <w:pStyle w:val="a8"/>
        <w:rPr>
          <w:spacing w:val="2"/>
          <w:sz w:val="22"/>
          <w:szCs w:val="22"/>
          <w:lang w:val="ru-RU"/>
        </w:rPr>
      </w:pPr>
      <w:r w:rsidRPr="00E6637E">
        <w:rPr>
          <w:b/>
          <w:smallCaps/>
          <w:spacing w:val="-4"/>
          <w:sz w:val="22"/>
          <w:lang w:val="ru-RU"/>
        </w:rPr>
        <w:t>З</w:t>
      </w:r>
      <w:r w:rsidR="006E66E4" w:rsidRPr="00E6637E">
        <w:rPr>
          <w:b/>
          <w:smallCaps/>
          <w:spacing w:val="-4"/>
          <w:sz w:val="22"/>
          <w:lang w:val="ru-RU"/>
        </w:rPr>
        <w:t>ван</w:t>
      </w:r>
      <w:r w:rsidR="00B31E44" w:rsidRPr="00E6637E">
        <w:rPr>
          <w:b/>
          <w:smallCaps/>
          <w:spacing w:val="-4"/>
          <w:sz w:val="22"/>
          <w:lang w:val="ru-RU"/>
        </w:rPr>
        <w:t>ие</w:t>
      </w:r>
      <w:r w:rsidR="006E66E4" w:rsidRPr="00E6637E">
        <w:rPr>
          <w:b/>
          <w:spacing w:val="2"/>
          <w:sz w:val="22"/>
          <w:szCs w:val="22"/>
          <w:lang w:val="ru-RU"/>
        </w:rPr>
        <w:t xml:space="preserve"> </w:t>
      </w:r>
      <w:r w:rsidR="00B31E44" w:rsidRPr="00E6637E">
        <w:rPr>
          <w:spacing w:val="2"/>
          <w:sz w:val="22"/>
          <w:szCs w:val="22"/>
          <w:lang w:val="ru-RU"/>
        </w:rPr>
        <w:t>и</w:t>
      </w:r>
      <w:r w:rsidR="000771BA" w:rsidRPr="00E6637E">
        <w:rPr>
          <w:spacing w:val="2"/>
          <w:sz w:val="22"/>
          <w:szCs w:val="22"/>
          <w:lang w:val="ru-RU"/>
        </w:rPr>
        <w:t xml:space="preserve"> / </w:t>
      </w:r>
      <w:r w:rsidR="00B31E44" w:rsidRPr="00E6637E">
        <w:rPr>
          <w:spacing w:val="2"/>
          <w:sz w:val="22"/>
          <w:szCs w:val="22"/>
          <w:lang w:val="ru-RU"/>
        </w:rPr>
        <w:t>или</w:t>
      </w:r>
      <w:r w:rsidR="006E66E4" w:rsidRPr="00E6637E">
        <w:rPr>
          <w:b/>
          <w:spacing w:val="2"/>
          <w:sz w:val="22"/>
          <w:szCs w:val="22"/>
          <w:lang w:val="ru-RU"/>
        </w:rPr>
        <w:t xml:space="preserve"> </w:t>
      </w:r>
      <w:r w:rsidR="00B31E44" w:rsidRPr="00E6637E">
        <w:rPr>
          <w:b/>
          <w:smallCaps/>
          <w:spacing w:val="-4"/>
          <w:sz w:val="22"/>
          <w:lang w:val="ru-RU"/>
        </w:rPr>
        <w:t>должность</w:t>
      </w:r>
      <w:r w:rsidR="006E66E4" w:rsidRPr="00E6637E">
        <w:rPr>
          <w:spacing w:val="2"/>
          <w:sz w:val="22"/>
          <w:szCs w:val="22"/>
          <w:lang w:val="ru-RU"/>
        </w:rPr>
        <w:t xml:space="preserve">, </w:t>
      </w:r>
      <w:r w:rsidR="00B31E44" w:rsidRPr="00E6637E">
        <w:rPr>
          <w:b/>
          <w:smallCaps/>
          <w:spacing w:val="-4"/>
          <w:sz w:val="22"/>
          <w:lang w:val="ru-RU"/>
        </w:rPr>
        <w:t>учреждение</w:t>
      </w:r>
      <w:r w:rsidR="000771BA" w:rsidRPr="00E6637E">
        <w:rPr>
          <w:spacing w:val="2"/>
          <w:sz w:val="22"/>
          <w:szCs w:val="22"/>
          <w:lang w:val="ru-RU"/>
        </w:rPr>
        <w:t xml:space="preserve"> </w:t>
      </w:r>
      <w:r w:rsidR="00AF2112" w:rsidRPr="00E6637E">
        <w:rPr>
          <w:spacing w:val="2"/>
          <w:sz w:val="22"/>
          <w:szCs w:val="22"/>
          <w:lang w:val="ru-RU"/>
        </w:rPr>
        <w:t xml:space="preserve">– </w:t>
      </w:r>
      <w:r w:rsidR="000771BA" w:rsidRPr="00E6637E">
        <w:rPr>
          <w:spacing w:val="2"/>
          <w:sz w:val="22"/>
          <w:szCs w:val="22"/>
          <w:lang w:val="ru-RU"/>
        </w:rPr>
        <w:t>с</w:t>
      </w:r>
      <w:r w:rsidR="00B31E44" w:rsidRPr="00E6637E">
        <w:rPr>
          <w:spacing w:val="2"/>
          <w:sz w:val="22"/>
          <w:szCs w:val="22"/>
          <w:lang w:val="ru-RU"/>
        </w:rPr>
        <w:t>окращенно</w:t>
      </w:r>
      <w:r w:rsidR="006E66E4" w:rsidRPr="00E6637E">
        <w:rPr>
          <w:spacing w:val="2"/>
          <w:sz w:val="22"/>
          <w:szCs w:val="22"/>
          <w:lang w:val="ru-RU"/>
        </w:rPr>
        <w:t xml:space="preserve">, </w:t>
      </w:r>
      <w:r w:rsidR="00B31E44" w:rsidRPr="00E6637E">
        <w:rPr>
          <w:b/>
          <w:smallCaps/>
          <w:spacing w:val="-4"/>
          <w:sz w:val="22"/>
          <w:lang w:val="ru-RU"/>
        </w:rPr>
        <w:t>город</w:t>
      </w:r>
      <w:r w:rsidR="00B31E44" w:rsidRPr="00E6637E">
        <w:rPr>
          <w:spacing w:val="2"/>
          <w:sz w:val="22"/>
          <w:szCs w:val="22"/>
          <w:lang w:val="ru-RU"/>
        </w:rPr>
        <w:t xml:space="preserve"> (в скоб</w:t>
      </w:r>
      <w:r w:rsidR="000771BA" w:rsidRPr="00E6637E">
        <w:rPr>
          <w:spacing w:val="2"/>
          <w:sz w:val="22"/>
          <w:szCs w:val="22"/>
          <w:lang w:val="ru-RU"/>
        </w:rPr>
        <w:t>ках)</w:t>
      </w:r>
      <w:r w:rsidR="007E3083" w:rsidRPr="00E6637E">
        <w:rPr>
          <w:spacing w:val="2"/>
          <w:sz w:val="22"/>
          <w:szCs w:val="22"/>
          <w:lang w:val="ru-RU"/>
        </w:rPr>
        <w:t xml:space="preserve">: </w:t>
      </w:r>
      <w:r w:rsidR="00B31E44" w:rsidRPr="00E6637E">
        <w:rPr>
          <w:spacing w:val="2"/>
          <w:sz w:val="22"/>
          <w:szCs w:val="22"/>
          <w:lang w:val="ru-RU"/>
        </w:rPr>
        <w:t xml:space="preserve">после ФИО, через запятую, </w:t>
      </w:r>
      <w:r w:rsidR="008563D9">
        <w:rPr>
          <w:spacing w:val="2"/>
          <w:sz w:val="22"/>
          <w:szCs w:val="22"/>
          <w:lang w:val="ru-RU"/>
        </w:rPr>
        <w:t>строчными</w:t>
      </w:r>
      <w:r w:rsidR="00B31E44" w:rsidRPr="00E6637E">
        <w:rPr>
          <w:spacing w:val="2"/>
          <w:sz w:val="22"/>
          <w:szCs w:val="22"/>
          <w:lang w:val="ru-RU"/>
        </w:rPr>
        <w:t xml:space="preserve"> буквами </w:t>
      </w:r>
      <w:r w:rsidR="006E66E4" w:rsidRPr="00E6637E">
        <w:rPr>
          <w:spacing w:val="2"/>
          <w:sz w:val="22"/>
          <w:szCs w:val="22"/>
          <w:lang w:val="ru-RU"/>
        </w:rPr>
        <w:t xml:space="preserve"> </w:t>
      </w:r>
    </w:p>
    <w:p w:rsidR="00DA28E2" w:rsidRPr="00E6637E" w:rsidRDefault="007E3083" w:rsidP="006E66E4">
      <w:pPr>
        <w:pStyle w:val="a8"/>
        <w:rPr>
          <w:spacing w:val="2"/>
          <w:sz w:val="22"/>
          <w:szCs w:val="22"/>
          <w:lang w:val="ru-RU"/>
        </w:rPr>
      </w:pPr>
      <w:r w:rsidRPr="00E6637E">
        <w:rPr>
          <w:b/>
          <w:smallCaps/>
          <w:spacing w:val="-4"/>
          <w:sz w:val="22"/>
          <w:lang w:val="ru-RU"/>
        </w:rPr>
        <w:t>Н</w:t>
      </w:r>
      <w:r w:rsidR="006E66E4" w:rsidRPr="00E6637E">
        <w:rPr>
          <w:b/>
          <w:smallCaps/>
          <w:spacing w:val="-4"/>
          <w:sz w:val="22"/>
          <w:lang w:val="ru-RU"/>
        </w:rPr>
        <w:t>азва</w:t>
      </w:r>
      <w:r w:rsidR="00B31E44" w:rsidRPr="00E6637E">
        <w:rPr>
          <w:b/>
          <w:smallCaps/>
          <w:spacing w:val="-4"/>
          <w:sz w:val="22"/>
          <w:lang w:val="ru-RU"/>
        </w:rPr>
        <w:t xml:space="preserve">ние </w:t>
      </w:r>
      <w:r w:rsidR="006E66E4" w:rsidRPr="00E6637E">
        <w:rPr>
          <w:b/>
          <w:smallCaps/>
          <w:spacing w:val="-4"/>
          <w:sz w:val="22"/>
          <w:lang w:val="ru-RU"/>
        </w:rPr>
        <w:t xml:space="preserve"> </w:t>
      </w:r>
      <w:r w:rsidRPr="00E6637E">
        <w:rPr>
          <w:b/>
          <w:smallCaps/>
          <w:spacing w:val="-4"/>
          <w:sz w:val="22"/>
          <w:lang w:val="ru-RU"/>
        </w:rPr>
        <w:t>до</w:t>
      </w:r>
      <w:r w:rsidR="00B31E44" w:rsidRPr="00E6637E">
        <w:rPr>
          <w:b/>
          <w:smallCaps/>
          <w:spacing w:val="-4"/>
          <w:sz w:val="22"/>
          <w:lang w:val="ru-RU"/>
        </w:rPr>
        <w:t>клада</w:t>
      </w:r>
      <w:r w:rsidR="000771BA" w:rsidRPr="00E6637E">
        <w:rPr>
          <w:b/>
          <w:smallCaps/>
          <w:spacing w:val="-4"/>
          <w:sz w:val="22"/>
          <w:lang w:val="ru-RU"/>
        </w:rPr>
        <w:t>:</w:t>
      </w:r>
      <w:r w:rsidR="000771BA" w:rsidRPr="00E6637E">
        <w:rPr>
          <w:spacing w:val="2"/>
          <w:sz w:val="22"/>
          <w:szCs w:val="22"/>
          <w:lang w:val="ru-RU"/>
        </w:rPr>
        <w:t xml:space="preserve"> </w:t>
      </w:r>
      <w:r w:rsidR="00B31E44" w:rsidRPr="00E6637E">
        <w:rPr>
          <w:spacing w:val="2"/>
          <w:sz w:val="22"/>
          <w:szCs w:val="22"/>
          <w:lang w:val="ru-RU"/>
        </w:rPr>
        <w:t>после отступа</w:t>
      </w:r>
      <w:r w:rsidR="00DA28E2" w:rsidRPr="00E6637E">
        <w:rPr>
          <w:spacing w:val="2"/>
          <w:sz w:val="22"/>
          <w:szCs w:val="22"/>
          <w:lang w:val="ru-RU"/>
        </w:rPr>
        <w:t xml:space="preserve"> в</w:t>
      </w:r>
      <w:r w:rsidR="00B31E44" w:rsidRPr="00E6637E">
        <w:rPr>
          <w:spacing w:val="2"/>
          <w:sz w:val="22"/>
          <w:szCs w:val="22"/>
          <w:lang w:val="ru-RU"/>
        </w:rPr>
        <w:t xml:space="preserve"> 1,5 и</w:t>
      </w:r>
      <w:r w:rsidR="000771BA" w:rsidRPr="00E6637E">
        <w:rPr>
          <w:spacing w:val="2"/>
          <w:sz w:val="22"/>
          <w:szCs w:val="22"/>
          <w:lang w:val="ru-RU"/>
        </w:rPr>
        <w:t>нтервал</w:t>
      </w:r>
      <w:r w:rsidR="00B31E44" w:rsidRPr="00E6637E">
        <w:rPr>
          <w:spacing w:val="2"/>
          <w:sz w:val="22"/>
          <w:szCs w:val="22"/>
          <w:lang w:val="ru-RU"/>
        </w:rPr>
        <w:t>а</w:t>
      </w:r>
      <w:r w:rsidR="00DA28E2" w:rsidRPr="00E6637E">
        <w:rPr>
          <w:spacing w:val="2"/>
          <w:sz w:val="22"/>
          <w:szCs w:val="22"/>
          <w:lang w:val="ru-RU"/>
        </w:rPr>
        <w:t>,</w:t>
      </w:r>
      <w:r w:rsidR="002612EC" w:rsidRPr="00E6637E">
        <w:rPr>
          <w:spacing w:val="2"/>
          <w:sz w:val="22"/>
          <w:szCs w:val="22"/>
          <w:lang w:val="ru-RU"/>
        </w:rPr>
        <w:t xml:space="preserve"> по центру,</w:t>
      </w:r>
      <w:r w:rsidR="00DA28E2" w:rsidRPr="00E6637E">
        <w:rPr>
          <w:spacing w:val="2"/>
          <w:sz w:val="22"/>
          <w:szCs w:val="22"/>
          <w:lang w:val="ru-RU"/>
        </w:rPr>
        <w:t xml:space="preserve"> </w:t>
      </w:r>
      <w:r w:rsidR="008563D9">
        <w:rPr>
          <w:spacing w:val="2"/>
          <w:sz w:val="22"/>
          <w:szCs w:val="22"/>
          <w:lang w:val="ru-RU"/>
        </w:rPr>
        <w:t>прописными буквами</w:t>
      </w:r>
      <w:r w:rsidR="006E66E4" w:rsidRPr="00E6637E">
        <w:rPr>
          <w:spacing w:val="2"/>
          <w:sz w:val="22"/>
          <w:szCs w:val="22"/>
          <w:lang w:val="ru-RU"/>
        </w:rPr>
        <w:t xml:space="preserve">. </w:t>
      </w:r>
    </w:p>
    <w:p w:rsidR="00E242ED" w:rsidRPr="00E6637E" w:rsidRDefault="00B31E44" w:rsidP="006E66E4">
      <w:pPr>
        <w:pStyle w:val="a8"/>
        <w:rPr>
          <w:spacing w:val="2"/>
          <w:sz w:val="22"/>
          <w:szCs w:val="22"/>
          <w:lang w:val="ru-RU"/>
        </w:rPr>
      </w:pPr>
      <w:r w:rsidRPr="00E6637E">
        <w:rPr>
          <w:b/>
          <w:smallCaps/>
          <w:spacing w:val="-4"/>
          <w:sz w:val="22"/>
          <w:lang w:val="ru-RU"/>
        </w:rPr>
        <w:t>Основно</w:t>
      </w:r>
      <w:r w:rsidR="006E66E4" w:rsidRPr="00E6637E">
        <w:rPr>
          <w:b/>
          <w:smallCaps/>
          <w:spacing w:val="-4"/>
          <w:sz w:val="22"/>
          <w:lang w:val="ru-RU"/>
        </w:rPr>
        <w:t xml:space="preserve">й </w:t>
      </w:r>
      <w:r w:rsidR="00786775" w:rsidRPr="00E6637E">
        <w:rPr>
          <w:b/>
          <w:smallCaps/>
          <w:spacing w:val="-4"/>
          <w:sz w:val="22"/>
          <w:lang w:val="ru-RU"/>
        </w:rPr>
        <w:t xml:space="preserve"> </w:t>
      </w:r>
      <w:r w:rsidR="006E66E4" w:rsidRPr="00E6637E">
        <w:rPr>
          <w:b/>
          <w:smallCaps/>
          <w:spacing w:val="-4"/>
          <w:sz w:val="22"/>
          <w:lang w:val="ru-RU"/>
        </w:rPr>
        <w:t>текст</w:t>
      </w:r>
      <w:r w:rsidR="00786775" w:rsidRPr="00E6637E">
        <w:rPr>
          <w:b/>
          <w:smallCaps/>
          <w:spacing w:val="-4"/>
          <w:sz w:val="22"/>
          <w:lang w:val="ru-RU"/>
        </w:rPr>
        <w:t xml:space="preserve"> </w:t>
      </w:r>
      <w:r w:rsidR="006E66E4" w:rsidRPr="00E6637E">
        <w:rPr>
          <w:b/>
          <w:smallCaps/>
          <w:spacing w:val="-4"/>
          <w:sz w:val="22"/>
          <w:lang w:val="ru-RU"/>
        </w:rPr>
        <w:t xml:space="preserve"> </w:t>
      </w:r>
      <w:r w:rsidR="002612EC" w:rsidRPr="00E6637E">
        <w:rPr>
          <w:b/>
          <w:smallCaps/>
          <w:spacing w:val="-4"/>
          <w:sz w:val="22"/>
          <w:lang w:val="ru-RU"/>
        </w:rPr>
        <w:t>тез</w:t>
      </w:r>
      <w:r w:rsidRPr="00E6637E">
        <w:rPr>
          <w:b/>
          <w:smallCaps/>
          <w:spacing w:val="-4"/>
          <w:sz w:val="22"/>
          <w:lang w:val="ru-RU"/>
        </w:rPr>
        <w:t>исов</w:t>
      </w:r>
      <w:r w:rsidRPr="00E6637E">
        <w:rPr>
          <w:spacing w:val="2"/>
          <w:sz w:val="22"/>
          <w:szCs w:val="22"/>
          <w:lang w:val="ru-RU"/>
        </w:rPr>
        <w:t>: после отступа</w:t>
      </w:r>
      <w:r w:rsidR="002612EC" w:rsidRPr="00E6637E">
        <w:rPr>
          <w:spacing w:val="2"/>
          <w:sz w:val="22"/>
          <w:szCs w:val="22"/>
          <w:lang w:val="ru-RU"/>
        </w:rPr>
        <w:t xml:space="preserve"> </w:t>
      </w:r>
      <w:r w:rsidR="00786775" w:rsidRPr="00E6637E">
        <w:rPr>
          <w:spacing w:val="2"/>
          <w:sz w:val="22"/>
          <w:szCs w:val="22"/>
          <w:lang w:val="ru-RU"/>
        </w:rPr>
        <w:t>в 1,5 и</w:t>
      </w:r>
      <w:r w:rsidR="002612EC" w:rsidRPr="00E6637E">
        <w:rPr>
          <w:spacing w:val="2"/>
          <w:sz w:val="22"/>
          <w:szCs w:val="22"/>
          <w:lang w:val="ru-RU"/>
        </w:rPr>
        <w:t>нтервал</w:t>
      </w:r>
      <w:r w:rsidRPr="00E6637E">
        <w:rPr>
          <w:spacing w:val="2"/>
          <w:sz w:val="22"/>
          <w:szCs w:val="22"/>
          <w:lang w:val="ru-RU"/>
        </w:rPr>
        <w:t>а</w:t>
      </w:r>
      <w:r w:rsidR="006E66E4" w:rsidRPr="00E6637E">
        <w:rPr>
          <w:spacing w:val="2"/>
          <w:sz w:val="22"/>
          <w:szCs w:val="22"/>
          <w:lang w:val="ru-RU"/>
        </w:rPr>
        <w:t xml:space="preserve"> </w:t>
      </w:r>
    </w:p>
    <w:p w:rsidR="00B31E44" w:rsidRPr="00E6637E" w:rsidRDefault="00B31E44" w:rsidP="006E66E4">
      <w:pPr>
        <w:pStyle w:val="a8"/>
        <w:rPr>
          <w:spacing w:val="2"/>
          <w:sz w:val="22"/>
          <w:szCs w:val="22"/>
          <w:lang w:val="ru-RU"/>
        </w:rPr>
      </w:pPr>
      <w:r w:rsidRPr="00E6637E">
        <w:rPr>
          <w:b/>
          <w:smallCaps/>
          <w:spacing w:val="-4"/>
          <w:sz w:val="22"/>
          <w:lang w:val="ru-RU"/>
        </w:rPr>
        <w:t xml:space="preserve">Ссылки на источники  </w:t>
      </w:r>
      <w:r w:rsidR="00445FD3" w:rsidRPr="00E6637E">
        <w:rPr>
          <w:b/>
          <w:smallCaps/>
          <w:spacing w:val="-4"/>
          <w:sz w:val="22"/>
          <w:lang w:val="ru-RU"/>
        </w:rPr>
        <w:t>:</w:t>
      </w:r>
      <w:r w:rsidR="00E242ED" w:rsidRPr="00E6637E">
        <w:rPr>
          <w:b/>
          <w:smallCaps/>
          <w:spacing w:val="-4"/>
          <w:sz w:val="22"/>
          <w:lang w:val="ru-RU"/>
        </w:rPr>
        <w:t xml:space="preserve"> </w:t>
      </w:r>
      <w:r w:rsidRPr="00E6637E">
        <w:rPr>
          <w:spacing w:val="2"/>
          <w:sz w:val="22"/>
          <w:szCs w:val="22"/>
          <w:lang w:val="ru-RU"/>
        </w:rPr>
        <w:t>оформляют</w:t>
      </w:r>
      <w:r w:rsidR="00445FD3" w:rsidRPr="00E6637E">
        <w:rPr>
          <w:spacing w:val="2"/>
          <w:sz w:val="22"/>
          <w:szCs w:val="22"/>
          <w:lang w:val="ru-RU"/>
        </w:rPr>
        <w:t>ся</w:t>
      </w:r>
      <w:r w:rsidR="00E242ED" w:rsidRPr="00E6637E">
        <w:rPr>
          <w:spacing w:val="2"/>
          <w:sz w:val="22"/>
          <w:szCs w:val="22"/>
          <w:lang w:val="ru-RU"/>
        </w:rPr>
        <w:t xml:space="preserve"> </w:t>
      </w:r>
      <w:r w:rsidRPr="00E6637E">
        <w:rPr>
          <w:spacing w:val="2"/>
          <w:sz w:val="22"/>
          <w:szCs w:val="22"/>
          <w:lang w:val="ru-RU"/>
        </w:rPr>
        <w:t>в квадратны</w:t>
      </w:r>
      <w:r w:rsidR="00E242ED" w:rsidRPr="00E6637E">
        <w:rPr>
          <w:spacing w:val="2"/>
          <w:sz w:val="22"/>
          <w:szCs w:val="22"/>
          <w:lang w:val="ru-RU"/>
        </w:rPr>
        <w:t xml:space="preserve">х </w:t>
      </w:r>
      <w:r w:rsidRPr="00E6637E">
        <w:rPr>
          <w:spacing w:val="2"/>
          <w:sz w:val="22"/>
          <w:szCs w:val="22"/>
          <w:lang w:val="ru-RU"/>
        </w:rPr>
        <w:t>скоб</w:t>
      </w:r>
      <w:r w:rsidR="00E242ED" w:rsidRPr="00E6637E">
        <w:rPr>
          <w:spacing w:val="2"/>
          <w:sz w:val="22"/>
          <w:szCs w:val="22"/>
          <w:lang w:val="ru-RU"/>
        </w:rPr>
        <w:t xml:space="preserve">ках </w:t>
      </w:r>
      <w:r w:rsidRPr="00E6637E">
        <w:rPr>
          <w:spacing w:val="2"/>
          <w:sz w:val="22"/>
          <w:szCs w:val="22"/>
          <w:lang w:val="ru-RU"/>
        </w:rPr>
        <w:t xml:space="preserve">с указанием порядкового номера </w:t>
      </w:r>
      <w:r w:rsidR="00E6637E">
        <w:rPr>
          <w:spacing w:val="2"/>
          <w:sz w:val="22"/>
          <w:szCs w:val="22"/>
          <w:lang w:val="ru-RU"/>
        </w:rPr>
        <w:t>в</w:t>
      </w:r>
      <w:r w:rsidRPr="00E6637E">
        <w:rPr>
          <w:spacing w:val="2"/>
          <w:sz w:val="22"/>
          <w:szCs w:val="22"/>
          <w:lang w:val="ru-RU"/>
        </w:rPr>
        <w:t xml:space="preserve"> списк</w:t>
      </w:r>
      <w:r w:rsidR="00E6637E">
        <w:rPr>
          <w:spacing w:val="2"/>
          <w:sz w:val="22"/>
          <w:szCs w:val="22"/>
          <w:lang w:val="ru-RU"/>
        </w:rPr>
        <w:t>е</w:t>
      </w:r>
      <w:r w:rsidRPr="00E6637E">
        <w:rPr>
          <w:spacing w:val="2"/>
          <w:sz w:val="22"/>
          <w:szCs w:val="22"/>
          <w:lang w:val="ru-RU"/>
        </w:rPr>
        <w:t xml:space="preserve"> литературы и соответствующей страницы (через запятую, </w:t>
      </w:r>
      <w:r w:rsidR="008563D9">
        <w:rPr>
          <w:spacing w:val="2"/>
          <w:sz w:val="22"/>
          <w:szCs w:val="22"/>
          <w:lang w:val="ru-RU"/>
        </w:rPr>
        <w:t>строчная</w:t>
      </w:r>
      <w:r w:rsidRPr="00E6637E">
        <w:rPr>
          <w:spacing w:val="2"/>
          <w:sz w:val="22"/>
          <w:szCs w:val="22"/>
          <w:lang w:val="ru-RU"/>
        </w:rPr>
        <w:t xml:space="preserve"> буква</w:t>
      </w:r>
      <w:r w:rsidR="008563D9">
        <w:rPr>
          <w:spacing w:val="2"/>
          <w:sz w:val="22"/>
          <w:szCs w:val="22"/>
          <w:lang w:val="ru-RU"/>
        </w:rPr>
        <w:t xml:space="preserve"> с точкой</w:t>
      </w:r>
      <w:r w:rsidRPr="00E6637E">
        <w:rPr>
          <w:spacing w:val="2"/>
          <w:sz w:val="22"/>
          <w:szCs w:val="22"/>
          <w:lang w:val="ru-RU"/>
        </w:rPr>
        <w:t xml:space="preserve"> «с.»)</w:t>
      </w:r>
      <w:r w:rsidR="00E242ED" w:rsidRPr="00E6637E">
        <w:rPr>
          <w:spacing w:val="2"/>
          <w:sz w:val="22"/>
          <w:szCs w:val="22"/>
          <w:lang w:val="ru-RU"/>
        </w:rPr>
        <w:t xml:space="preserve"> </w:t>
      </w:r>
    </w:p>
    <w:p w:rsidR="00E242ED" w:rsidRPr="00E6637E" w:rsidRDefault="00B31E44" w:rsidP="006E66E4">
      <w:pPr>
        <w:pStyle w:val="a8"/>
        <w:rPr>
          <w:spacing w:val="2"/>
          <w:sz w:val="22"/>
          <w:szCs w:val="22"/>
          <w:lang w:val="ru-RU"/>
        </w:rPr>
      </w:pPr>
      <w:r w:rsidRPr="00E6637E">
        <w:rPr>
          <w:b/>
          <w:smallCaps/>
          <w:spacing w:val="-4"/>
          <w:sz w:val="22"/>
          <w:lang w:val="ru-RU"/>
        </w:rPr>
        <w:t>Ли</w:t>
      </w:r>
      <w:r w:rsidR="00E242ED" w:rsidRPr="00E6637E">
        <w:rPr>
          <w:b/>
          <w:smallCaps/>
          <w:spacing w:val="-4"/>
          <w:sz w:val="22"/>
          <w:lang w:val="ru-RU"/>
        </w:rPr>
        <w:t>тература:</w:t>
      </w:r>
      <w:r w:rsidRPr="00E6637E">
        <w:rPr>
          <w:spacing w:val="2"/>
          <w:sz w:val="22"/>
          <w:szCs w:val="22"/>
          <w:lang w:val="ru-RU"/>
        </w:rPr>
        <w:t xml:space="preserve"> печатается после</w:t>
      </w:r>
      <w:r w:rsidR="00E242ED" w:rsidRPr="00E6637E">
        <w:rPr>
          <w:spacing w:val="2"/>
          <w:sz w:val="22"/>
          <w:szCs w:val="22"/>
          <w:lang w:val="ru-RU"/>
        </w:rPr>
        <w:t xml:space="preserve"> </w:t>
      </w:r>
      <w:r w:rsidRPr="00E6637E">
        <w:rPr>
          <w:spacing w:val="2"/>
          <w:sz w:val="22"/>
          <w:szCs w:val="22"/>
          <w:lang w:val="ru-RU"/>
        </w:rPr>
        <w:t>основного текста</w:t>
      </w:r>
      <w:r w:rsidR="001364E9" w:rsidRPr="00E6637E">
        <w:rPr>
          <w:spacing w:val="2"/>
          <w:sz w:val="22"/>
          <w:szCs w:val="22"/>
          <w:lang w:val="ru-RU"/>
        </w:rPr>
        <w:t xml:space="preserve"> –</w:t>
      </w:r>
      <w:r w:rsidRPr="00E6637E">
        <w:rPr>
          <w:spacing w:val="2"/>
          <w:sz w:val="22"/>
          <w:szCs w:val="22"/>
          <w:lang w:val="ru-RU"/>
        </w:rPr>
        <w:t xml:space="preserve"> в алфавитном</w:t>
      </w:r>
      <w:r w:rsidR="00E242ED" w:rsidRPr="00E6637E">
        <w:rPr>
          <w:spacing w:val="2"/>
          <w:sz w:val="22"/>
          <w:szCs w:val="22"/>
          <w:lang w:val="ru-RU"/>
        </w:rPr>
        <w:t xml:space="preserve"> по</w:t>
      </w:r>
      <w:r w:rsidRPr="00E6637E">
        <w:rPr>
          <w:spacing w:val="2"/>
          <w:sz w:val="22"/>
          <w:szCs w:val="22"/>
          <w:lang w:val="ru-RU"/>
        </w:rPr>
        <w:t>рядке</w:t>
      </w:r>
      <w:r w:rsidR="00E242ED" w:rsidRPr="00E6637E">
        <w:rPr>
          <w:spacing w:val="2"/>
          <w:sz w:val="22"/>
          <w:szCs w:val="22"/>
          <w:lang w:val="ru-RU"/>
        </w:rPr>
        <w:t xml:space="preserve">, </w:t>
      </w:r>
      <w:r w:rsidR="002476B3" w:rsidRPr="00E6637E">
        <w:rPr>
          <w:spacing w:val="2"/>
          <w:sz w:val="22"/>
          <w:szCs w:val="22"/>
          <w:lang w:val="ru-RU"/>
        </w:rPr>
        <w:t xml:space="preserve">с учетом </w:t>
      </w:r>
      <w:r w:rsidR="00E6637E">
        <w:rPr>
          <w:spacing w:val="2"/>
          <w:sz w:val="22"/>
          <w:szCs w:val="22"/>
          <w:lang w:val="ru-RU"/>
        </w:rPr>
        <w:t xml:space="preserve">ныне </w:t>
      </w:r>
      <w:r w:rsidR="002476B3" w:rsidRPr="00E6637E">
        <w:rPr>
          <w:spacing w:val="2"/>
          <w:sz w:val="22"/>
          <w:szCs w:val="22"/>
          <w:lang w:val="ru-RU"/>
        </w:rPr>
        <w:t xml:space="preserve">действующих библиографических стандартов </w:t>
      </w:r>
    </w:p>
    <w:p w:rsidR="00BB62CE" w:rsidRPr="00E6637E" w:rsidRDefault="002476B3" w:rsidP="00111780">
      <w:pPr>
        <w:spacing w:after="60"/>
        <w:jc w:val="both"/>
        <w:rPr>
          <w:b/>
          <w:smallCaps/>
          <w:spacing w:val="-4"/>
          <w:sz w:val="22"/>
          <w:lang w:val="ru-RU"/>
        </w:rPr>
      </w:pPr>
      <w:r w:rsidRPr="00E6637E">
        <w:rPr>
          <w:b/>
          <w:smallCaps/>
          <w:spacing w:val="-4"/>
          <w:sz w:val="22"/>
          <w:lang w:val="ru-RU"/>
        </w:rPr>
        <w:t>Телефоны для СПРАВОК</w:t>
      </w:r>
      <w:r w:rsidR="006E66E4" w:rsidRPr="00E6637E">
        <w:rPr>
          <w:b/>
          <w:smallCaps/>
          <w:spacing w:val="-4"/>
          <w:sz w:val="22"/>
          <w:lang w:val="ru-RU"/>
        </w:rPr>
        <w:t xml:space="preserve">: </w:t>
      </w:r>
    </w:p>
    <w:p w:rsidR="006E66E4" w:rsidRPr="00CF7BFF" w:rsidRDefault="00111780" w:rsidP="00FA2903">
      <w:pPr>
        <w:jc w:val="both"/>
        <w:rPr>
          <w:sz w:val="22"/>
          <w:szCs w:val="22"/>
          <w:lang w:val="ru-RU"/>
        </w:rPr>
      </w:pPr>
      <w:r w:rsidRPr="00CF7BFF">
        <w:rPr>
          <w:b/>
          <w:sz w:val="22"/>
          <w:szCs w:val="22"/>
          <w:lang w:val="ru-RU"/>
        </w:rPr>
        <w:t xml:space="preserve">(+38) </w:t>
      </w:r>
      <w:r w:rsidR="006E66E4" w:rsidRPr="00CF7BFF">
        <w:rPr>
          <w:b/>
          <w:sz w:val="22"/>
          <w:szCs w:val="22"/>
          <w:lang w:val="ru-RU"/>
        </w:rPr>
        <w:t>(044) 425-31-24</w:t>
      </w:r>
      <w:r w:rsidR="006E66E4" w:rsidRPr="00CF7BFF">
        <w:rPr>
          <w:sz w:val="22"/>
          <w:szCs w:val="22"/>
          <w:lang w:val="ru-RU"/>
        </w:rPr>
        <w:t xml:space="preserve"> </w:t>
      </w:r>
      <w:r w:rsidRPr="00CF7BFF">
        <w:rPr>
          <w:sz w:val="22"/>
          <w:szCs w:val="22"/>
          <w:lang w:val="ru-RU"/>
        </w:rPr>
        <w:t>–</w:t>
      </w:r>
      <w:r w:rsidR="002476B3" w:rsidRPr="00CF7BFF">
        <w:rPr>
          <w:sz w:val="22"/>
          <w:szCs w:val="22"/>
          <w:lang w:val="ru-RU"/>
        </w:rPr>
        <w:t xml:space="preserve"> кафедра психологии и педагоги</w:t>
      </w:r>
      <w:r w:rsidR="006E66E4" w:rsidRPr="00CF7BFF">
        <w:rPr>
          <w:sz w:val="22"/>
          <w:szCs w:val="22"/>
          <w:lang w:val="ru-RU"/>
        </w:rPr>
        <w:t xml:space="preserve">ки НаУКМА </w:t>
      </w:r>
    </w:p>
    <w:p w:rsidR="00A5646E" w:rsidRPr="00CF7BFF" w:rsidRDefault="00111780" w:rsidP="00A5646E">
      <w:pPr>
        <w:jc w:val="both"/>
        <w:rPr>
          <w:b/>
          <w:sz w:val="22"/>
          <w:szCs w:val="22"/>
          <w:lang w:val="ru-RU"/>
        </w:rPr>
      </w:pPr>
      <w:r w:rsidRPr="00CF7BFF">
        <w:rPr>
          <w:b/>
          <w:sz w:val="22"/>
          <w:szCs w:val="22"/>
          <w:lang w:val="ru-RU"/>
        </w:rPr>
        <w:t xml:space="preserve">(+38) </w:t>
      </w:r>
      <w:r w:rsidR="00E9302D" w:rsidRPr="00CF7BFF">
        <w:rPr>
          <w:b/>
          <w:sz w:val="22"/>
          <w:szCs w:val="22"/>
          <w:lang w:val="ru-RU"/>
        </w:rPr>
        <w:t>(050) 151-75-82</w:t>
      </w:r>
      <w:r w:rsidR="00E6637E" w:rsidRPr="00CF7BFF">
        <w:rPr>
          <w:b/>
          <w:sz w:val="22"/>
          <w:szCs w:val="22"/>
          <w:lang w:val="ru-RU"/>
        </w:rPr>
        <w:t>, моб.</w:t>
      </w:r>
      <w:r w:rsidR="00E9302D" w:rsidRPr="00CF7BFF">
        <w:rPr>
          <w:b/>
          <w:sz w:val="22"/>
          <w:szCs w:val="22"/>
          <w:lang w:val="ru-RU"/>
        </w:rPr>
        <w:t xml:space="preserve"> – </w:t>
      </w:r>
      <w:r w:rsidR="00693C01" w:rsidRPr="00CF7BFF">
        <w:rPr>
          <w:sz w:val="22"/>
          <w:szCs w:val="22"/>
          <w:lang w:val="ru-RU"/>
        </w:rPr>
        <w:t>профе</w:t>
      </w:r>
      <w:r w:rsidR="002476B3" w:rsidRPr="00CF7BFF">
        <w:rPr>
          <w:sz w:val="22"/>
          <w:szCs w:val="22"/>
          <w:lang w:val="ru-RU"/>
        </w:rPr>
        <w:t>с</w:t>
      </w:r>
      <w:r w:rsidR="00693C01" w:rsidRPr="00CF7BFF">
        <w:rPr>
          <w:sz w:val="22"/>
          <w:szCs w:val="22"/>
          <w:lang w:val="ru-RU"/>
        </w:rPr>
        <w:t>сор кафедр</w:t>
      </w:r>
      <w:r w:rsidR="002476B3" w:rsidRPr="00CF7BFF">
        <w:rPr>
          <w:sz w:val="22"/>
          <w:szCs w:val="22"/>
          <w:lang w:val="ru-RU"/>
        </w:rPr>
        <w:t>ы</w:t>
      </w:r>
      <w:r w:rsidR="00693C01" w:rsidRPr="00CF7BFF">
        <w:rPr>
          <w:b/>
          <w:sz w:val="22"/>
          <w:szCs w:val="22"/>
          <w:lang w:val="ru-RU"/>
        </w:rPr>
        <w:t xml:space="preserve"> </w:t>
      </w:r>
      <w:r w:rsidR="002476B3" w:rsidRPr="00CF7BFF">
        <w:rPr>
          <w:sz w:val="22"/>
          <w:szCs w:val="22"/>
          <w:lang w:val="ru-RU"/>
        </w:rPr>
        <w:t>Гирнык Андрей Николае</w:t>
      </w:r>
      <w:r w:rsidR="00E9302D" w:rsidRPr="00CF7BFF">
        <w:rPr>
          <w:sz w:val="22"/>
          <w:szCs w:val="22"/>
          <w:lang w:val="ru-RU"/>
        </w:rPr>
        <w:t>вич</w:t>
      </w:r>
    </w:p>
    <w:sectPr w:rsidR="00A5646E" w:rsidRPr="00CF7BFF" w:rsidSect="00D80360">
      <w:headerReference w:type="first" r:id="rId8"/>
      <w:pgSz w:w="12240" w:h="15840" w:code="1"/>
      <w:pgMar w:top="743" w:right="851" w:bottom="964" w:left="851" w:header="675" w:footer="67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CAF" w:rsidRDefault="00B74CAF">
      <w:r>
        <w:separator/>
      </w:r>
    </w:p>
  </w:endnote>
  <w:endnote w:type="continuationSeparator" w:id="0">
    <w:p w:rsidR="00B74CAF" w:rsidRDefault="00B74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CAF" w:rsidRDefault="00B74CAF">
      <w:r>
        <w:separator/>
      </w:r>
    </w:p>
  </w:footnote>
  <w:footnote w:type="continuationSeparator" w:id="0">
    <w:p w:rsidR="00B74CAF" w:rsidRDefault="00B74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81" w:type="dxa"/>
      <w:tblInd w:w="8" w:type="dxa"/>
      <w:tblLayout w:type="fixed"/>
      <w:tblCellMar>
        <w:left w:w="0" w:type="dxa"/>
        <w:right w:w="0" w:type="dxa"/>
      </w:tblCellMar>
      <w:tblLook w:val="0000"/>
    </w:tblPr>
    <w:tblGrid>
      <w:gridCol w:w="2152"/>
      <w:gridCol w:w="6868"/>
      <w:gridCol w:w="1561"/>
    </w:tblGrid>
    <w:tr w:rsidR="00CF7BFF" w:rsidTr="00153EB3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516"/>
      </w:trPr>
      <w:tc>
        <w:tcPr>
          <w:tcW w:w="2152" w:type="dxa"/>
        </w:tcPr>
        <w:p w:rsidR="00CF7BFF" w:rsidRDefault="009162AC" w:rsidP="00501B00">
          <w:pPr>
            <w:rPr>
              <w:b/>
              <w:smallCaps/>
              <w:spacing w:val="10"/>
            </w:rPr>
          </w:pPr>
          <w:r>
            <w:rPr>
              <w:noProof/>
              <w:lang w:val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43180</wp:posOffset>
                </wp:positionV>
                <wp:extent cx="1511935" cy="1692910"/>
                <wp:effectExtent l="19050" t="0" r="0" b="0"/>
                <wp:wrapNone/>
                <wp:docPr id="4" name="Рисунок 4" descr="Untitled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ntitled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935" cy="169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F7BFF">
            <w:rPr>
              <w:rFonts w:ascii="Arial" w:hAnsi="Arial"/>
              <w:b/>
              <w:noProof/>
              <w:spacing w:val="20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0" type="#_x0000_t136" style="position:absolute;margin-left:143.6pt;margin-top:58.9pt;width:270pt;height:115.5pt;z-index:251656192;mso-position-horizontal-relative:text;mso-position-vertical-relative:text" adj=",5400" fillcolor="#1f497d" strokecolor="#0f243e">
                <v:shadow color="silver"/>
                <v:textpath style="font-family:&quot;AdverGothic&quot;;font-size:14pt;font-weight:bold;v-text-spacing:78650f" trim="t" fitpath="t" string="&#10;&#10;ХIХ Міжнародна науково-практична конференція &#10;«Конфліктологічна експертиза :  теорія і методика»&#10;&#10;&#10;"/>
                <w10:anchorlock/>
              </v:shape>
            </w:pict>
          </w:r>
          <w:r w:rsidR="00CF7BFF">
            <w:rPr>
              <w:b/>
              <w:smallCaps/>
              <w:spacing w:val="10"/>
            </w:rPr>
            <w:t xml:space="preserve"> </w:t>
          </w:r>
        </w:p>
        <w:p w:rsidR="00CF7BFF" w:rsidRPr="009A63BB" w:rsidRDefault="00CF7BFF" w:rsidP="00501B00">
          <w:pPr>
            <w:ind w:left="-176" w:right="-94"/>
            <w:rPr>
              <w:b/>
              <w:smallCaps/>
              <w:spacing w:val="10"/>
            </w:rPr>
          </w:pPr>
        </w:p>
      </w:tc>
      <w:tc>
        <w:tcPr>
          <w:tcW w:w="6868" w:type="dxa"/>
          <w:tcBorders>
            <w:bottom w:val="single" w:sz="4" w:space="0" w:color="auto"/>
          </w:tcBorders>
          <w:vAlign w:val="center"/>
        </w:tcPr>
        <w:p w:rsidR="00CF7BFF" w:rsidRPr="00626FD3" w:rsidRDefault="00CF7BFF" w:rsidP="00626FD3">
          <w:pPr>
            <w:spacing w:after="60"/>
            <w:jc w:val="center"/>
            <w:rPr>
              <w:b/>
              <w:smallCaps/>
              <w:spacing w:val="30"/>
              <w:sz w:val="16"/>
            </w:rPr>
          </w:pPr>
          <w:r w:rsidRPr="00626FD3">
            <w:rPr>
              <w:b/>
              <w:smallCaps/>
              <w:spacing w:val="30"/>
              <w:sz w:val="16"/>
            </w:rPr>
            <w:t xml:space="preserve">Товариство конфліктологів України </w:t>
          </w:r>
        </w:p>
        <w:p w:rsidR="00CF7BFF" w:rsidRPr="00626FD3" w:rsidRDefault="00CF7BFF" w:rsidP="00626FD3">
          <w:pPr>
            <w:spacing w:after="60"/>
            <w:jc w:val="center"/>
            <w:rPr>
              <w:b/>
              <w:smallCaps/>
              <w:spacing w:val="30"/>
              <w:sz w:val="16"/>
            </w:rPr>
          </w:pPr>
          <w:r w:rsidRPr="00626FD3">
            <w:rPr>
              <w:b/>
              <w:smallCaps/>
              <w:spacing w:val="30"/>
              <w:sz w:val="16"/>
            </w:rPr>
            <w:t>Кафедра психології та педагогіки НаУКМА</w:t>
          </w:r>
        </w:p>
        <w:p w:rsidR="00CF7BFF" w:rsidRPr="003F3F2B" w:rsidRDefault="00CF7BFF" w:rsidP="00501B00">
          <w:pPr>
            <w:jc w:val="center"/>
            <w:rPr>
              <w:b/>
              <w:smallCaps/>
              <w:spacing w:val="18"/>
              <w:sz w:val="16"/>
            </w:rPr>
          </w:pPr>
          <w:r w:rsidRPr="003F3F2B">
            <w:rPr>
              <w:b/>
              <w:smallCaps/>
              <w:spacing w:val="18"/>
              <w:sz w:val="16"/>
            </w:rPr>
            <w:t xml:space="preserve">Кафедра ЮНЕСКО «Права людини, мир,  демократія, </w:t>
          </w:r>
        </w:p>
        <w:p w:rsidR="00CF7BFF" w:rsidRDefault="00CF7BFF" w:rsidP="00626FD3">
          <w:pPr>
            <w:spacing w:after="60"/>
            <w:jc w:val="center"/>
            <w:rPr>
              <w:b/>
              <w:spacing w:val="6"/>
              <w:sz w:val="16"/>
            </w:rPr>
          </w:pPr>
          <w:r w:rsidRPr="00BB5A44">
            <w:rPr>
              <w:b/>
              <w:smallCaps/>
              <w:spacing w:val="6"/>
              <w:sz w:val="16"/>
            </w:rPr>
            <w:t>толерантність і взаєморозуміння між народами» в НаУКМА</w:t>
          </w:r>
          <w:r w:rsidRPr="00BB5A44">
            <w:rPr>
              <w:b/>
              <w:spacing w:val="6"/>
              <w:sz w:val="16"/>
            </w:rPr>
            <w:t xml:space="preserve"> </w:t>
          </w:r>
        </w:p>
        <w:p w:rsidR="00CF7BFF" w:rsidRPr="00626FD3" w:rsidRDefault="00CF7BFF" w:rsidP="00626FD3">
          <w:pPr>
            <w:spacing w:after="60"/>
            <w:jc w:val="center"/>
            <w:rPr>
              <w:b/>
              <w:smallCaps/>
              <w:spacing w:val="-4"/>
              <w:sz w:val="16"/>
            </w:rPr>
          </w:pPr>
          <w:r w:rsidRPr="00626FD3">
            <w:rPr>
              <w:b/>
              <w:smallCaps/>
              <w:spacing w:val="-4"/>
              <w:sz w:val="16"/>
            </w:rPr>
            <w:t xml:space="preserve">Координаційна рада програми </w:t>
          </w:r>
          <w:r w:rsidRPr="00626FD3">
            <w:rPr>
              <w:b/>
              <w:smallCaps/>
              <w:spacing w:val="-4"/>
              <w:sz w:val="16"/>
              <w:lang w:val="en-US"/>
            </w:rPr>
            <w:t>UNITWIN</w:t>
          </w:r>
          <w:r w:rsidRPr="00626FD3">
            <w:rPr>
              <w:b/>
              <w:smallCaps/>
              <w:spacing w:val="-4"/>
              <w:sz w:val="16"/>
              <w:lang w:val="ru-RU"/>
            </w:rPr>
            <w:t xml:space="preserve"> / </w:t>
          </w:r>
          <w:r w:rsidRPr="00626FD3">
            <w:rPr>
              <w:b/>
              <w:smallCaps/>
              <w:spacing w:val="-4"/>
              <w:sz w:val="16"/>
            </w:rPr>
            <w:t>кафедри ЮНЕСКО в Україні</w:t>
          </w:r>
        </w:p>
        <w:p w:rsidR="00CF7BFF" w:rsidRPr="00501B00" w:rsidRDefault="00CF7BFF" w:rsidP="00501B00">
          <w:pPr>
            <w:spacing w:line="24" w:lineRule="auto"/>
            <w:jc w:val="center"/>
            <w:rPr>
              <w:b/>
              <w:spacing w:val="-4"/>
              <w:sz w:val="16"/>
            </w:rPr>
          </w:pPr>
        </w:p>
        <w:p w:rsidR="00CF7BFF" w:rsidRPr="00501B00" w:rsidRDefault="00CF7BFF" w:rsidP="00501B00">
          <w:pPr>
            <w:spacing w:line="24" w:lineRule="auto"/>
            <w:jc w:val="center"/>
            <w:rPr>
              <w:b/>
              <w:spacing w:val="-6"/>
              <w:sz w:val="16"/>
            </w:rPr>
          </w:pPr>
        </w:p>
        <w:p w:rsidR="00CF7BFF" w:rsidRPr="00501B00" w:rsidRDefault="00CF7BFF" w:rsidP="00501B00">
          <w:pPr>
            <w:spacing w:line="24" w:lineRule="auto"/>
            <w:jc w:val="center"/>
            <w:rPr>
              <w:b/>
              <w:spacing w:val="-6"/>
              <w:sz w:val="16"/>
            </w:rPr>
          </w:pPr>
        </w:p>
        <w:p w:rsidR="00CF7BFF" w:rsidRPr="00501B00" w:rsidRDefault="00CF7BFF" w:rsidP="00501B00">
          <w:pPr>
            <w:spacing w:line="24" w:lineRule="auto"/>
          </w:pPr>
        </w:p>
        <w:p w:rsidR="00CF7BFF" w:rsidRPr="003F3F2B" w:rsidRDefault="00CF7BFF" w:rsidP="00501B00">
          <w:pPr>
            <w:spacing w:line="24" w:lineRule="auto"/>
            <w:jc w:val="center"/>
            <w:rPr>
              <w:b/>
              <w:spacing w:val="2"/>
              <w:sz w:val="16"/>
            </w:rPr>
          </w:pPr>
        </w:p>
        <w:p w:rsidR="00CF7BFF" w:rsidRPr="00626FD3" w:rsidRDefault="00CF7BFF" w:rsidP="00626FD3">
          <w:pPr>
            <w:pStyle w:val="5"/>
            <w:rPr>
              <w:smallCaps/>
              <w:spacing w:val="10"/>
            </w:rPr>
          </w:pPr>
          <w:r w:rsidRPr="00626FD3">
            <w:rPr>
              <w:smallCaps/>
              <w:spacing w:val="10"/>
            </w:rPr>
            <w:t>Центр  дослідження  конфліктів  та психоаналізу  НаУКМА</w:t>
          </w:r>
        </w:p>
        <w:p w:rsidR="00CF7BFF" w:rsidRPr="00501B00" w:rsidRDefault="00CF7BFF" w:rsidP="00501B00">
          <w:pPr>
            <w:spacing w:line="72" w:lineRule="auto"/>
            <w:jc w:val="center"/>
          </w:pPr>
        </w:p>
        <w:p w:rsidR="00CF7BFF" w:rsidRDefault="00CF7BFF" w:rsidP="00626FD3">
          <w:pPr>
            <w:spacing w:after="60"/>
            <w:jc w:val="center"/>
            <w:rPr>
              <w:b/>
              <w:smallCaps/>
              <w:spacing w:val="22"/>
              <w:sz w:val="16"/>
            </w:rPr>
          </w:pPr>
          <w:r w:rsidRPr="00BB114C">
            <w:rPr>
              <w:b/>
              <w:smallCaps/>
              <w:spacing w:val="2"/>
              <w:sz w:val="16"/>
            </w:rPr>
            <w:t>Міжуніверситетська мережа кафедр ЮНЕСКО та їхніх партн</w:t>
          </w:r>
          <w:r w:rsidRPr="00BB114C">
            <w:rPr>
              <w:b/>
              <w:smallCaps/>
              <w:spacing w:val="2"/>
              <w:sz w:val="16"/>
            </w:rPr>
            <w:t>е</w:t>
          </w:r>
          <w:r w:rsidRPr="00BB114C">
            <w:rPr>
              <w:b/>
              <w:smallCaps/>
              <w:spacing w:val="2"/>
              <w:sz w:val="16"/>
            </w:rPr>
            <w:t>рів</w:t>
          </w:r>
          <w:r w:rsidRPr="00BB5A44">
            <w:rPr>
              <w:b/>
              <w:smallCaps/>
              <w:sz w:val="16"/>
            </w:rPr>
            <w:t xml:space="preserve"> </w:t>
          </w:r>
          <w:r w:rsidRPr="00501B00">
            <w:rPr>
              <w:b/>
              <w:smallCaps/>
              <w:spacing w:val="-6"/>
              <w:sz w:val="16"/>
            </w:rPr>
            <w:br/>
          </w:r>
          <w:r w:rsidRPr="003F3F2B">
            <w:rPr>
              <w:b/>
              <w:smallCaps/>
              <w:spacing w:val="22"/>
              <w:sz w:val="16"/>
            </w:rPr>
            <w:t>«Культура миру через комунікацію»</w:t>
          </w:r>
        </w:p>
        <w:p w:rsidR="00CF7BFF" w:rsidRPr="002D32E4" w:rsidRDefault="00CF7BFF" w:rsidP="00626FD3">
          <w:pPr>
            <w:spacing w:after="60"/>
            <w:jc w:val="center"/>
            <w:rPr>
              <w:b/>
              <w:smallCaps/>
              <w:sz w:val="16"/>
            </w:rPr>
          </w:pPr>
        </w:p>
        <w:p w:rsidR="00CF7BFF" w:rsidRPr="00107DB6" w:rsidRDefault="00CF7BFF" w:rsidP="00501B00">
          <w:pPr>
            <w:pStyle w:val="2"/>
            <w:spacing w:line="24" w:lineRule="auto"/>
            <w:ind w:left="144" w:right="1699"/>
            <w:rPr>
              <w:i/>
              <w:smallCaps/>
              <w:spacing w:val="10"/>
              <w:sz w:val="22"/>
              <w:lang w:val="ru-RU"/>
            </w:rPr>
          </w:pPr>
        </w:p>
        <w:p w:rsidR="00CF7BFF" w:rsidRPr="00107DB6" w:rsidRDefault="00CF7BFF" w:rsidP="00501B00">
          <w:pPr>
            <w:pStyle w:val="2"/>
            <w:spacing w:line="24" w:lineRule="auto"/>
            <w:ind w:left="144" w:right="1699"/>
            <w:rPr>
              <w:i/>
              <w:smallCaps/>
              <w:spacing w:val="10"/>
              <w:sz w:val="22"/>
              <w:lang w:val="ru-RU"/>
            </w:rPr>
          </w:pPr>
        </w:p>
        <w:p w:rsidR="00CF7BFF" w:rsidRPr="00107DB6" w:rsidRDefault="00CF7BFF" w:rsidP="00501B00">
          <w:pPr>
            <w:pStyle w:val="2"/>
            <w:spacing w:line="24" w:lineRule="auto"/>
            <w:ind w:left="144" w:right="1699"/>
            <w:rPr>
              <w:i/>
              <w:smallCaps/>
              <w:spacing w:val="10"/>
              <w:sz w:val="22"/>
              <w:lang w:val="ru-RU"/>
            </w:rPr>
          </w:pPr>
        </w:p>
        <w:p w:rsidR="00CF7BFF" w:rsidRDefault="00CF7BFF" w:rsidP="00501B00">
          <w:pPr>
            <w:pStyle w:val="2"/>
            <w:spacing w:line="24" w:lineRule="auto"/>
            <w:ind w:left="144" w:right="1699"/>
            <w:rPr>
              <w:i/>
              <w:smallCaps/>
              <w:spacing w:val="10"/>
              <w:sz w:val="22"/>
              <w:lang w:val="ru-RU"/>
            </w:rPr>
          </w:pPr>
        </w:p>
        <w:p w:rsidR="00CF7BFF" w:rsidRDefault="00CF7BFF" w:rsidP="00501B00">
          <w:pPr>
            <w:pStyle w:val="2"/>
            <w:spacing w:line="24" w:lineRule="auto"/>
            <w:ind w:left="144" w:right="1699"/>
            <w:rPr>
              <w:i/>
              <w:smallCaps/>
              <w:spacing w:val="10"/>
              <w:sz w:val="22"/>
              <w:lang w:val="ru-RU"/>
            </w:rPr>
          </w:pPr>
          <w:r>
            <w:rPr>
              <w:i/>
              <w:smallCaps/>
              <w:spacing w:val="10"/>
              <w:sz w:val="22"/>
              <w:lang w:val="ru-RU"/>
            </w:rPr>
            <w:t xml:space="preserve">                                                                                                      </w:t>
          </w:r>
        </w:p>
      </w:tc>
      <w:tc>
        <w:tcPr>
          <w:tcW w:w="1561" w:type="dxa"/>
        </w:tcPr>
        <w:p w:rsidR="00CF7BFF" w:rsidRDefault="009162AC" w:rsidP="00501B00">
          <w:pPr>
            <w:tabs>
              <w:tab w:val="left" w:pos="0"/>
            </w:tabs>
          </w:pPr>
          <w:r>
            <w:rPr>
              <w:noProof/>
              <w:lang w:val="ru-RU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93980</wp:posOffset>
                </wp:positionV>
                <wp:extent cx="845820" cy="745490"/>
                <wp:effectExtent l="19050" t="0" r="0" b="0"/>
                <wp:wrapNone/>
                <wp:docPr id="3" name="Рисунок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45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F7BFF" w:rsidRDefault="00CF7BFF" w:rsidP="00501B00">
          <w:pPr>
            <w:tabs>
              <w:tab w:val="left" w:pos="0"/>
            </w:tabs>
          </w:pPr>
        </w:p>
        <w:p w:rsidR="00CF7BFF" w:rsidRDefault="00CF7BFF" w:rsidP="00501B00">
          <w:pPr>
            <w:tabs>
              <w:tab w:val="left" w:pos="0"/>
            </w:tabs>
          </w:pPr>
        </w:p>
        <w:p w:rsidR="00CF7BFF" w:rsidRDefault="00CF7BFF" w:rsidP="00501B00">
          <w:pPr>
            <w:tabs>
              <w:tab w:val="left" w:pos="0"/>
            </w:tabs>
          </w:pPr>
        </w:p>
        <w:p w:rsidR="00CF7BFF" w:rsidRDefault="009162AC" w:rsidP="00501B00">
          <w:pPr>
            <w:tabs>
              <w:tab w:val="left" w:pos="0"/>
            </w:tabs>
            <w:rPr>
              <w:b/>
              <w:smallCaps/>
              <w:spacing w:val="10"/>
            </w:rPr>
          </w:pPr>
          <w:r>
            <w:rPr>
              <w:noProof/>
              <w:lang w:val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118745</wp:posOffset>
                </wp:positionV>
                <wp:extent cx="875030" cy="930275"/>
                <wp:effectExtent l="19050" t="0" r="1270" b="0"/>
                <wp:wrapNone/>
                <wp:docPr id="5" name="Рисунок 1" descr="Емблема для кон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Емблема для конф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35321" t="-4991" r="45219" b="272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030" cy="930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CF7BFF">
            <w:t xml:space="preserve"> </w:t>
          </w:r>
        </w:p>
      </w:tc>
    </w:tr>
    <w:tr w:rsidR="00CF7BFF" w:rsidTr="00153EB3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10581" w:type="dxa"/>
          <w:gridSpan w:val="3"/>
          <w:tcBorders>
            <w:bottom w:val="single" w:sz="4" w:space="0" w:color="auto"/>
            <w:right w:val="single" w:sz="4" w:space="0" w:color="auto"/>
          </w:tcBorders>
        </w:tcPr>
        <w:p w:rsidR="00CF7BFF" w:rsidRDefault="00CF7BFF" w:rsidP="00501B00">
          <w:pPr>
            <w:pStyle w:val="a5"/>
            <w:tabs>
              <w:tab w:val="clear" w:pos="4153"/>
              <w:tab w:val="clear" w:pos="8306"/>
              <w:tab w:val="center" w:pos="0"/>
              <w:tab w:val="right" w:pos="10420"/>
            </w:tabs>
            <w:spacing w:after="100"/>
            <w:ind w:right="720"/>
            <w:rPr>
              <w:sz w:val="20"/>
              <w:lang w:val="en-GB"/>
            </w:rPr>
          </w:pPr>
          <w:r>
            <w:rPr>
              <w:rFonts w:ascii="Arial" w:hAnsi="Arial"/>
              <w:b/>
              <w:spacing w:val="20"/>
              <w:sz w:val="16"/>
            </w:rPr>
            <w:t xml:space="preserve">           </w:t>
          </w:r>
          <w:r>
            <w:rPr>
              <w:rFonts w:ascii="Arial" w:hAnsi="Arial"/>
              <w:b/>
              <w:spacing w:val="20"/>
              <w:sz w:val="16"/>
              <w:lang w:val="en-GB"/>
            </w:rPr>
            <w:t xml:space="preserve">2, </w:t>
          </w:r>
          <w:smartTag w:uri="urn:schemas-microsoft-com:office:smarttags" w:element="Street">
            <w:smartTag w:uri="urn:schemas-microsoft-com:office:smarttags" w:element="address">
              <w:r>
                <w:rPr>
                  <w:rFonts w:ascii="Arial" w:hAnsi="Arial"/>
                  <w:b/>
                  <w:spacing w:val="20"/>
                  <w:sz w:val="16"/>
                  <w:lang w:val="en-GB"/>
                </w:rPr>
                <w:t>Skovoroda St.</w:t>
              </w:r>
            </w:smartTag>
          </w:smartTag>
          <w:r>
            <w:rPr>
              <w:rFonts w:ascii="Arial" w:hAnsi="Arial"/>
              <w:b/>
              <w:spacing w:val="20"/>
              <w:sz w:val="16"/>
              <w:lang w:val="en-GB"/>
            </w:rPr>
            <w:t>, Kyiv, 04</w:t>
          </w:r>
          <w:r>
            <w:rPr>
              <w:rFonts w:ascii="Arial" w:hAnsi="Arial"/>
              <w:b/>
              <w:spacing w:val="20"/>
              <w:sz w:val="16"/>
            </w:rPr>
            <w:t>655</w:t>
          </w:r>
          <w:r>
            <w:rPr>
              <w:rFonts w:ascii="Arial" w:hAnsi="Arial"/>
              <w:b/>
              <w:spacing w:val="20"/>
              <w:sz w:val="16"/>
              <w:lang w:val="en-GB"/>
            </w:rPr>
            <w:t xml:space="preserve">,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/>
                  <w:b/>
                  <w:spacing w:val="20"/>
                  <w:sz w:val="16"/>
                  <w:lang w:val="en-GB"/>
                </w:rPr>
                <w:t>Ukraine</w:t>
              </w:r>
            </w:smartTag>
          </w:smartTag>
          <w:r>
            <w:rPr>
              <w:rFonts w:ascii="Arial" w:hAnsi="Arial"/>
              <w:b/>
              <w:spacing w:val="20"/>
              <w:sz w:val="16"/>
              <w:lang w:val="en-GB"/>
            </w:rPr>
            <w:t>.</w:t>
          </w:r>
          <w:r>
            <w:rPr>
              <w:rFonts w:ascii="Arial" w:hAnsi="Arial"/>
              <w:b/>
              <w:spacing w:val="20"/>
              <w:sz w:val="16"/>
            </w:rPr>
            <w:t xml:space="preserve"> </w:t>
          </w:r>
          <w:r>
            <w:rPr>
              <w:rFonts w:ascii="Arial" w:hAnsi="Arial"/>
              <w:b/>
              <w:spacing w:val="20"/>
              <w:sz w:val="16"/>
              <w:lang w:val="en-US"/>
            </w:rPr>
            <w:t>Tel.</w:t>
          </w:r>
          <w:r>
            <w:rPr>
              <w:rFonts w:ascii="Arial" w:hAnsi="Arial"/>
              <w:b/>
              <w:spacing w:val="20"/>
              <w:sz w:val="16"/>
              <w:lang w:val="en-GB"/>
            </w:rPr>
            <w:t xml:space="preserve">: </w:t>
          </w:r>
          <w:r>
            <w:rPr>
              <w:rFonts w:ascii="Arial" w:hAnsi="Arial"/>
              <w:b/>
              <w:spacing w:val="20"/>
              <w:sz w:val="16"/>
            </w:rPr>
            <w:t>(+</w:t>
          </w:r>
          <w:r>
            <w:rPr>
              <w:rFonts w:ascii="Arial" w:hAnsi="Arial"/>
              <w:b/>
              <w:spacing w:val="20"/>
              <w:sz w:val="16"/>
              <w:lang w:val="en-GB"/>
            </w:rPr>
            <w:t>38</w:t>
          </w:r>
          <w:r>
            <w:rPr>
              <w:rFonts w:ascii="Arial" w:hAnsi="Arial"/>
              <w:b/>
              <w:spacing w:val="20"/>
              <w:sz w:val="16"/>
            </w:rPr>
            <w:t>)</w:t>
          </w:r>
          <w:r>
            <w:rPr>
              <w:rFonts w:ascii="Arial" w:hAnsi="Arial"/>
              <w:b/>
              <w:spacing w:val="20"/>
              <w:sz w:val="16"/>
              <w:lang w:val="en-GB"/>
            </w:rPr>
            <w:t xml:space="preserve"> (044) 4</w:t>
          </w:r>
          <w:r>
            <w:rPr>
              <w:rFonts w:ascii="Arial" w:hAnsi="Arial"/>
              <w:b/>
              <w:spacing w:val="20"/>
              <w:sz w:val="16"/>
            </w:rPr>
            <w:t>25</w:t>
          </w:r>
          <w:r>
            <w:rPr>
              <w:rFonts w:ascii="Arial" w:hAnsi="Arial"/>
              <w:b/>
              <w:spacing w:val="20"/>
              <w:sz w:val="16"/>
              <w:lang w:val="en-GB"/>
            </w:rPr>
            <w:t>–31–24; e-mail:</w:t>
          </w:r>
          <w:r>
            <w:rPr>
              <w:rFonts w:ascii="Arial" w:hAnsi="Arial"/>
              <w:b/>
              <w:spacing w:val="20"/>
              <w:sz w:val="18"/>
              <w:lang w:val="en-GB"/>
            </w:rPr>
            <w:t xml:space="preserve"> </w:t>
          </w:r>
          <w:hyperlink r:id="rId4" w:history="1">
            <w:r w:rsidRPr="00A8788A">
              <w:rPr>
                <w:rStyle w:val="a4"/>
                <w:sz w:val="18"/>
                <w:lang w:val="en-GB"/>
              </w:rPr>
              <w:t>girnyk@ukma.edu.ua</w:t>
            </w:r>
          </w:hyperlink>
        </w:p>
      </w:tc>
    </w:tr>
  </w:tbl>
  <w:p w:rsidR="00CF7BFF" w:rsidRPr="003141B5" w:rsidRDefault="00CF7BFF" w:rsidP="000910D8">
    <w:pPr>
      <w:pStyle w:val="a5"/>
      <w:spacing w:line="200" w:lineRule="exact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5A08"/>
    <w:multiLevelType w:val="hybridMultilevel"/>
    <w:tmpl w:val="7A0222F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color w:val="auto"/>
      </w:rPr>
    </w:lvl>
    <w:lvl w:ilvl="1" w:tplc="6ABC3F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3CB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4AD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46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BEC0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A4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26C6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102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50F91"/>
    <w:multiLevelType w:val="singleLevel"/>
    <w:tmpl w:val="D7F69E9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>
    <w:nsid w:val="17891F48"/>
    <w:multiLevelType w:val="hybridMultilevel"/>
    <w:tmpl w:val="FCA277F4"/>
    <w:lvl w:ilvl="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914086"/>
    <w:multiLevelType w:val="singleLevel"/>
    <w:tmpl w:val="823A8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4DD18C7"/>
    <w:multiLevelType w:val="hybridMultilevel"/>
    <w:tmpl w:val="A1583E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9"/>
  <w:hyphenationZone w:val="357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31EF"/>
    <w:rsid w:val="00021277"/>
    <w:rsid w:val="00021C71"/>
    <w:rsid w:val="00051AF2"/>
    <w:rsid w:val="00063305"/>
    <w:rsid w:val="000770F7"/>
    <w:rsid w:val="000771BA"/>
    <w:rsid w:val="000910D8"/>
    <w:rsid w:val="00091E49"/>
    <w:rsid w:val="000B09F6"/>
    <w:rsid w:val="000C2613"/>
    <w:rsid w:val="000C6E9B"/>
    <w:rsid w:val="000E1557"/>
    <w:rsid w:val="000E3B11"/>
    <w:rsid w:val="000F750D"/>
    <w:rsid w:val="00100C85"/>
    <w:rsid w:val="00107DB6"/>
    <w:rsid w:val="00110905"/>
    <w:rsid w:val="00111780"/>
    <w:rsid w:val="00117B29"/>
    <w:rsid w:val="00123830"/>
    <w:rsid w:val="001364E9"/>
    <w:rsid w:val="001521CD"/>
    <w:rsid w:val="00153EB3"/>
    <w:rsid w:val="00154045"/>
    <w:rsid w:val="0018704C"/>
    <w:rsid w:val="00194EAB"/>
    <w:rsid w:val="001A309A"/>
    <w:rsid w:val="001A4BBD"/>
    <w:rsid w:val="001B14EF"/>
    <w:rsid w:val="001B4E4E"/>
    <w:rsid w:val="001B791E"/>
    <w:rsid w:val="001C1882"/>
    <w:rsid w:val="001D1C20"/>
    <w:rsid w:val="001D46BC"/>
    <w:rsid w:val="001F7CAC"/>
    <w:rsid w:val="00204654"/>
    <w:rsid w:val="00204C4B"/>
    <w:rsid w:val="00246074"/>
    <w:rsid w:val="002476B3"/>
    <w:rsid w:val="00250721"/>
    <w:rsid w:val="002612EC"/>
    <w:rsid w:val="00281609"/>
    <w:rsid w:val="002A3B97"/>
    <w:rsid w:val="002A5F8F"/>
    <w:rsid w:val="002C689B"/>
    <w:rsid w:val="002C7324"/>
    <w:rsid w:val="002D32E4"/>
    <w:rsid w:val="002E351F"/>
    <w:rsid w:val="002E5487"/>
    <w:rsid w:val="002E6D9C"/>
    <w:rsid w:val="002F1769"/>
    <w:rsid w:val="00310467"/>
    <w:rsid w:val="00311A0B"/>
    <w:rsid w:val="003141B5"/>
    <w:rsid w:val="0034581D"/>
    <w:rsid w:val="00366997"/>
    <w:rsid w:val="003D0454"/>
    <w:rsid w:val="003D35BF"/>
    <w:rsid w:val="003E1FA8"/>
    <w:rsid w:val="003E23F8"/>
    <w:rsid w:val="003E5976"/>
    <w:rsid w:val="003F1209"/>
    <w:rsid w:val="003F3F2B"/>
    <w:rsid w:val="003F7351"/>
    <w:rsid w:val="004048DD"/>
    <w:rsid w:val="00413C38"/>
    <w:rsid w:val="0043148A"/>
    <w:rsid w:val="00445FD3"/>
    <w:rsid w:val="00460BF2"/>
    <w:rsid w:val="00483E4B"/>
    <w:rsid w:val="0049549B"/>
    <w:rsid w:val="004B22AE"/>
    <w:rsid w:val="004C4EB6"/>
    <w:rsid w:val="004D133A"/>
    <w:rsid w:val="00501B00"/>
    <w:rsid w:val="00510C1A"/>
    <w:rsid w:val="00511362"/>
    <w:rsid w:val="00513B43"/>
    <w:rsid w:val="00527415"/>
    <w:rsid w:val="00547D95"/>
    <w:rsid w:val="00582820"/>
    <w:rsid w:val="005857EB"/>
    <w:rsid w:val="005857F0"/>
    <w:rsid w:val="00594103"/>
    <w:rsid w:val="005979DB"/>
    <w:rsid w:val="005B197F"/>
    <w:rsid w:val="005B6AE4"/>
    <w:rsid w:val="005C0893"/>
    <w:rsid w:val="005C2350"/>
    <w:rsid w:val="005D5C69"/>
    <w:rsid w:val="005D5D94"/>
    <w:rsid w:val="005E4467"/>
    <w:rsid w:val="005E6BB9"/>
    <w:rsid w:val="005F563C"/>
    <w:rsid w:val="00611B74"/>
    <w:rsid w:val="00616527"/>
    <w:rsid w:val="00626FD3"/>
    <w:rsid w:val="00632726"/>
    <w:rsid w:val="006375CF"/>
    <w:rsid w:val="00646609"/>
    <w:rsid w:val="00666D39"/>
    <w:rsid w:val="00680EA8"/>
    <w:rsid w:val="0068752F"/>
    <w:rsid w:val="00693C01"/>
    <w:rsid w:val="006A1392"/>
    <w:rsid w:val="006A4C40"/>
    <w:rsid w:val="006C0DDA"/>
    <w:rsid w:val="006C5CA9"/>
    <w:rsid w:val="006D4A9E"/>
    <w:rsid w:val="006E66E4"/>
    <w:rsid w:val="006F11BF"/>
    <w:rsid w:val="00701910"/>
    <w:rsid w:val="0073570E"/>
    <w:rsid w:val="00753368"/>
    <w:rsid w:val="0076673C"/>
    <w:rsid w:val="0078236B"/>
    <w:rsid w:val="00786775"/>
    <w:rsid w:val="007A0226"/>
    <w:rsid w:val="007A4314"/>
    <w:rsid w:val="007B1E01"/>
    <w:rsid w:val="007B6DDF"/>
    <w:rsid w:val="007E3083"/>
    <w:rsid w:val="007E4A46"/>
    <w:rsid w:val="007E69D1"/>
    <w:rsid w:val="008061B4"/>
    <w:rsid w:val="00825E6B"/>
    <w:rsid w:val="008360AD"/>
    <w:rsid w:val="008531EF"/>
    <w:rsid w:val="008563D9"/>
    <w:rsid w:val="00861788"/>
    <w:rsid w:val="00881CFA"/>
    <w:rsid w:val="008864D8"/>
    <w:rsid w:val="0089198F"/>
    <w:rsid w:val="00892029"/>
    <w:rsid w:val="008A226D"/>
    <w:rsid w:val="008D4F0D"/>
    <w:rsid w:val="008D676D"/>
    <w:rsid w:val="009162AC"/>
    <w:rsid w:val="0092564D"/>
    <w:rsid w:val="009265FA"/>
    <w:rsid w:val="0093607E"/>
    <w:rsid w:val="00970885"/>
    <w:rsid w:val="009960D2"/>
    <w:rsid w:val="00997A48"/>
    <w:rsid w:val="009A63BB"/>
    <w:rsid w:val="009B26BD"/>
    <w:rsid w:val="009B4286"/>
    <w:rsid w:val="009C7E19"/>
    <w:rsid w:val="009E3B9D"/>
    <w:rsid w:val="009E4ECB"/>
    <w:rsid w:val="009F4A5C"/>
    <w:rsid w:val="00A07212"/>
    <w:rsid w:val="00A15A07"/>
    <w:rsid w:val="00A16976"/>
    <w:rsid w:val="00A22F0D"/>
    <w:rsid w:val="00A5626C"/>
    <w:rsid w:val="00A5646E"/>
    <w:rsid w:val="00A570C9"/>
    <w:rsid w:val="00A86586"/>
    <w:rsid w:val="00A92437"/>
    <w:rsid w:val="00AA4AA5"/>
    <w:rsid w:val="00AB3594"/>
    <w:rsid w:val="00AB751D"/>
    <w:rsid w:val="00AE4477"/>
    <w:rsid w:val="00AE6017"/>
    <w:rsid w:val="00AE64FE"/>
    <w:rsid w:val="00AF2112"/>
    <w:rsid w:val="00AF5EA5"/>
    <w:rsid w:val="00B0621F"/>
    <w:rsid w:val="00B11954"/>
    <w:rsid w:val="00B24527"/>
    <w:rsid w:val="00B30B15"/>
    <w:rsid w:val="00B31E44"/>
    <w:rsid w:val="00B371EA"/>
    <w:rsid w:val="00B50530"/>
    <w:rsid w:val="00B57021"/>
    <w:rsid w:val="00B6612A"/>
    <w:rsid w:val="00B74CAF"/>
    <w:rsid w:val="00B85B00"/>
    <w:rsid w:val="00BB114C"/>
    <w:rsid w:val="00BB5A44"/>
    <w:rsid w:val="00BB62CE"/>
    <w:rsid w:val="00BB678B"/>
    <w:rsid w:val="00BE7468"/>
    <w:rsid w:val="00BF119E"/>
    <w:rsid w:val="00BF6D8E"/>
    <w:rsid w:val="00C0608D"/>
    <w:rsid w:val="00C3307A"/>
    <w:rsid w:val="00C359DA"/>
    <w:rsid w:val="00C41859"/>
    <w:rsid w:val="00C54E69"/>
    <w:rsid w:val="00C56B85"/>
    <w:rsid w:val="00C818D7"/>
    <w:rsid w:val="00C914EA"/>
    <w:rsid w:val="00CB33C4"/>
    <w:rsid w:val="00CC4D0C"/>
    <w:rsid w:val="00CD0291"/>
    <w:rsid w:val="00CF5F87"/>
    <w:rsid w:val="00CF7BFF"/>
    <w:rsid w:val="00D03553"/>
    <w:rsid w:val="00D14B48"/>
    <w:rsid w:val="00D17CA4"/>
    <w:rsid w:val="00D30918"/>
    <w:rsid w:val="00D31D02"/>
    <w:rsid w:val="00D7575D"/>
    <w:rsid w:val="00D80360"/>
    <w:rsid w:val="00DA28E2"/>
    <w:rsid w:val="00DB0CA8"/>
    <w:rsid w:val="00DB60C6"/>
    <w:rsid w:val="00DB6AED"/>
    <w:rsid w:val="00DC0761"/>
    <w:rsid w:val="00E04263"/>
    <w:rsid w:val="00E242ED"/>
    <w:rsid w:val="00E2499D"/>
    <w:rsid w:val="00E27F23"/>
    <w:rsid w:val="00E56799"/>
    <w:rsid w:val="00E56C6B"/>
    <w:rsid w:val="00E6637E"/>
    <w:rsid w:val="00E73D57"/>
    <w:rsid w:val="00E9302D"/>
    <w:rsid w:val="00E9409B"/>
    <w:rsid w:val="00EA50C1"/>
    <w:rsid w:val="00EB1E5F"/>
    <w:rsid w:val="00EC6992"/>
    <w:rsid w:val="00EE099C"/>
    <w:rsid w:val="00EE1C95"/>
    <w:rsid w:val="00EF02BB"/>
    <w:rsid w:val="00EF57E1"/>
    <w:rsid w:val="00F00668"/>
    <w:rsid w:val="00F16369"/>
    <w:rsid w:val="00F440E7"/>
    <w:rsid w:val="00F5649C"/>
    <w:rsid w:val="00F66B03"/>
    <w:rsid w:val="00F752E5"/>
    <w:rsid w:val="00F9792E"/>
    <w:rsid w:val="00FA2903"/>
    <w:rsid w:val="00FA37A6"/>
    <w:rsid w:val="00FA64D1"/>
    <w:rsid w:val="00FB55A5"/>
    <w:rsid w:val="00FB56F8"/>
    <w:rsid w:val="00FC61FE"/>
    <w:rsid w:val="00FC6981"/>
    <w:rsid w:val="00FD1319"/>
    <w:rsid w:val="00FD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after="12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mallCaps/>
      <w:spacing w:val="-2"/>
    </w:rPr>
  </w:style>
  <w:style w:type="paragraph" w:styleId="4">
    <w:name w:val="heading 4"/>
    <w:basedOn w:val="a"/>
    <w:next w:val="a"/>
    <w:qFormat/>
    <w:pPr>
      <w:keepNext/>
      <w:pBdr>
        <w:bottom w:val="dashDotStroked" w:sz="24" w:space="1" w:color="auto"/>
      </w:pBdr>
      <w:ind w:left="3240" w:right="3158"/>
      <w:jc w:val="both"/>
      <w:outlineLvl w:val="3"/>
    </w:pPr>
    <w:rPr>
      <w:b/>
      <w:smallCaps/>
      <w:spacing w:val="6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4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FollowedHyperlink"/>
    <w:rPr>
      <w:color w:val="800080"/>
      <w:u w:val="single"/>
    </w:rPr>
  </w:style>
  <w:style w:type="paragraph" w:styleId="a8">
    <w:name w:val="Body Text"/>
    <w:basedOn w:val="a"/>
    <w:rsid w:val="006E66E4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rnyk@ukma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girnyk@ukma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Товариство конфліктологів України</vt:lpstr>
    </vt:vector>
  </TitlesOfParts>
  <Company>SPecialiST RePack</Company>
  <LinksUpToDate>false</LinksUpToDate>
  <CharactersWithSpaces>5500</CharactersWithSpaces>
  <SharedDoc>false</SharedDoc>
  <HLinks>
    <vt:vector size="12" baseType="variant">
      <vt:variant>
        <vt:i4>2162778</vt:i4>
      </vt:variant>
      <vt:variant>
        <vt:i4>0</vt:i4>
      </vt:variant>
      <vt:variant>
        <vt:i4>0</vt:i4>
      </vt:variant>
      <vt:variant>
        <vt:i4>5</vt:i4>
      </vt:variant>
      <vt:variant>
        <vt:lpwstr>mailto:girnyk@ukma.edu.ua</vt:lpwstr>
      </vt:variant>
      <vt:variant>
        <vt:lpwstr/>
      </vt:variant>
      <vt:variant>
        <vt:i4>2162778</vt:i4>
      </vt:variant>
      <vt:variant>
        <vt:i4>0</vt:i4>
      </vt:variant>
      <vt:variant>
        <vt:i4>0</vt:i4>
      </vt:variant>
      <vt:variant>
        <vt:i4>5</vt:i4>
      </vt:variant>
      <vt:variant>
        <vt:lpwstr>mailto:girnyk@ukma.edu.ua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Товариство конфліктологів України</dc:title>
  <dc:creator>girnyk</dc:creator>
  <cp:lastModifiedBy>Спартак</cp:lastModifiedBy>
  <cp:revision>2</cp:revision>
  <cp:lastPrinted>2019-01-18T09:19:00Z</cp:lastPrinted>
  <dcterms:created xsi:type="dcterms:W3CDTF">2019-11-26T12:48:00Z</dcterms:created>
  <dcterms:modified xsi:type="dcterms:W3CDTF">2019-11-26T12:48:00Z</dcterms:modified>
</cp:coreProperties>
</file>