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E2" w:rsidRPr="006F11CD" w:rsidRDefault="007C58E2" w:rsidP="00192DB4">
      <w:pPr>
        <w:ind w:left="-142" w:right="-166"/>
        <w:jc w:val="center"/>
        <w:rPr>
          <w:rFonts w:ascii="Georgia" w:hAnsi="Georgia"/>
          <w:b/>
          <w:color w:val="002F8E"/>
          <w:sz w:val="20"/>
          <w:szCs w:val="20"/>
        </w:rPr>
      </w:pPr>
      <w:r w:rsidRPr="002E7FC6">
        <w:rPr>
          <w:rFonts w:ascii="Georgia" w:hAnsi="Georgia"/>
          <w:b/>
          <w:color w:val="002F8E"/>
          <w:sz w:val="20"/>
          <w:szCs w:val="20"/>
        </w:rPr>
        <w:t>БЕЛОРУССКИЙ ГОСУДАРСТВЕННЫЙ ЭКОНОМИЧЕСКИЙ УНИВЕРСИТЕТ</w:t>
      </w:r>
      <w:r w:rsidR="00C800D0">
        <w:rPr>
          <w:rFonts w:ascii="Georgia" w:hAnsi="Georgia"/>
          <w:b/>
          <w:color w:val="002F8E"/>
          <w:sz w:val="20"/>
          <w:szCs w:val="20"/>
        </w:rPr>
        <w:t xml:space="preserve"> </w:t>
      </w:r>
      <w:r>
        <w:rPr>
          <w:rFonts w:ascii="Georgia" w:hAnsi="Georgia"/>
          <w:b/>
          <w:color w:val="002F8E"/>
          <w:sz w:val="20"/>
          <w:szCs w:val="20"/>
        </w:rPr>
        <w:t>(Беларусь)</w:t>
      </w:r>
    </w:p>
    <w:p w:rsidR="007C58E2" w:rsidRPr="00C800D0" w:rsidRDefault="007C58E2" w:rsidP="006F11CD">
      <w:pPr>
        <w:ind w:left="-142" w:right="-166"/>
        <w:jc w:val="center"/>
        <w:rPr>
          <w:rFonts w:ascii="Georgia" w:hAnsi="Georgia"/>
          <w:b/>
          <w:bCs/>
          <w:color w:val="002F8E"/>
          <w:sz w:val="20"/>
          <w:szCs w:val="20"/>
        </w:rPr>
      </w:pPr>
      <w:r w:rsidRPr="00C800D0">
        <w:rPr>
          <w:rFonts w:ascii="Georgia" w:hAnsi="Georgia"/>
          <w:b/>
          <w:bCs/>
          <w:color w:val="002F8E"/>
          <w:sz w:val="20"/>
          <w:szCs w:val="20"/>
        </w:rPr>
        <w:t>ЛОДЗ</w:t>
      </w:r>
      <w:r w:rsidR="00E420FD" w:rsidRPr="00C800D0">
        <w:rPr>
          <w:rFonts w:ascii="Georgia" w:hAnsi="Georgia"/>
          <w:b/>
          <w:bCs/>
          <w:color w:val="002F8E"/>
          <w:sz w:val="20"/>
          <w:szCs w:val="20"/>
        </w:rPr>
        <w:t>ИНС</w:t>
      </w:r>
      <w:r w:rsidRPr="00C800D0">
        <w:rPr>
          <w:rFonts w:ascii="Georgia" w:hAnsi="Georgia"/>
          <w:b/>
          <w:bCs/>
          <w:color w:val="002F8E"/>
          <w:sz w:val="20"/>
          <w:szCs w:val="20"/>
        </w:rPr>
        <w:t>КИЙ УНИВЕРСИТЕТ (Польша)</w:t>
      </w:r>
    </w:p>
    <w:p w:rsidR="007C58E2" w:rsidRPr="002E7FC6" w:rsidRDefault="007C58E2" w:rsidP="00192DB4">
      <w:pPr>
        <w:ind w:left="-142" w:right="-166"/>
        <w:jc w:val="center"/>
        <w:rPr>
          <w:rFonts w:ascii="Georgia" w:hAnsi="Georgia"/>
          <w:b/>
          <w:color w:val="002F8E"/>
          <w:sz w:val="20"/>
          <w:szCs w:val="20"/>
        </w:rPr>
      </w:pPr>
      <w:r w:rsidRPr="002E7FC6">
        <w:rPr>
          <w:rFonts w:ascii="Georgia" w:hAnsi="Georgia"/>
          <w:b/>
          <w:color w:val="002F8E"/>
          <w:sz w:val="20"/>
          <w:szCs w:val="20"/>
        </w:rPr>
        <w:t>УНИВЕРСИТЕТ КАЛЬЯРИ</w:t>
      </w:r>
      <w:r w:rsidR="00C800D0">
        <w:rPr>
          <w:rFonts w:ascii="Georgia" w:hAnsi="Georgia"/>
          <w:b/>
          <w:color w:val="002F8E"/>
          <w:sz w:val="20"/>
          <w:szCs w:val="20"/>
        </w:rPr>
        <w:t xml:space="preserve"> </w:t>
      </w:r>
      <w:r>
        <w:rPr>
          <w:rFonts w:ascii="Georgia" w:hAnsi="Georgia"/>
          <w:b/>
          <w:color w:val="002F8E"/>
          <w:sz w:val="20"/>
          <w:szCs w:val="20"/>
        </w:rPr>
        <w:t>(</w:t>
      </w:r>
      <w:r w:rsidRPr="002E7FC6">
        <w:rPr>
          <w:rFonts w:ascii="Georgia" w:hAnsi="Georgia"/>
          <w:b/>
          <w:color w:val="002F8E"/>
          <w:sz w:val="20"/>
          <w:szCs w:val="20"/>
        </w:rPr>
        <w:t>Италия</w:t>
      </w:r>
      <w:r>
        <w:rPr>
          <w:rFonts w:ascii="Georgia" w:hAnsi="Georgia"/>
          <w:b/>
          <w:color w:val="002F8E"/>
          <w:sz w:val="20"/>
          <w:szCs w:val="20"/>
        </w:rPr>
        <w:t>)</w:t>
      </w:r>
    </w:p>
    <w:p w:rsidR="007C58E2" w:rsidRDefault="007C58E2" w:rsidP="00192DB4">
      <w:pPr>
        <w:ind w:left="-142" w:right="-166"/>
        <w:jc w:val="center"/>
        <w:rPr>
          <w:rFonts w:ascii="Georgia" w:hAnsi="Georgia"/>
          <w:b/>
          <w:bCs/>
          <w:color w:val="002F8E"/>
          <w:sz w:val="20"/>
          <w:szCs w:val="20"/>
        </w:rPr>
      </w:pPr>
      <w:r>
        <w:rPr>
          <w:rFonts w:ascii="Georgia" w:hAnsi="Georgia"/>
          <w:b/>
          <w:bCs/>
          <w:color w:val="002F8E"/>
          <w:sz w:val="20"/>
          <w:szCs w:val="20"/>
        </w:rPr>
        <w:t>САНКТ-ПЕТЕРБУРГСКИЙ ГОСУДАРСТВЕННЫЙ ЭКОНОМИЧЕСКИЙ УНИВЕРСИТЕТ (Россия)</w:t>
      </w:r>
    </w:p>
    <w:p w:rsidR="007C58E2" w:rsidRPr="00C800D0" w:rsidRDefault="00121E27" w:rsidP="00192DB4">
      <w:pPr>
        <w:ind w:left="-142" w:right="-166"/>
        <w:jc w:val="center"/>
        <w:rPr>
          <w:rFonts w:ascii="Georgia" w:hAnsi="Georgia"/>
          <w:b/>
          <w:bCs/>
          <w:color w:val="002F8E"/>
          <w:sz w:val="20"/>
          <w:szCs w:val="20"/>
        </w:rPr>
      </w:pPr>
      <w:r w:rsidRPr="00C800D0">
        <w:rPr>
          <w:rFonts w:ascii="Georgia" w:hAnsi="Georgia"/>
          <w:b/>
          <w:bCs/>
          <w:color w:val="002F8E"/>
          <w:sz w:val="20"/>
          <w:szCs w:val="20"/>
        </w:rPr>
        <w:t>НАЦИОНАЛЬНЫЙ УНИВЕРСИТЕТ ЭКОНОМИКИ</w:t>
      </w:r>
      <w:r w:rsidR="007C58E2" w:rsidRPr="00C800D0">
        <w:rPr>
          <w:rFonts w:ascii="Georgia" w:hAnsi="Georgia"/>
          <w:b/>
          <w:bCs/>
          <w:color w:val="002F8E"/>
          <w:sz w:val="20"/>
          <w:szCs w:val="20"/>
        </w:rPr>
        <w:t xml:space="preserve"> (Вьетнам)</w:t>
      </w:r>
    </w:p>
    <w:p w:rsidR="007C58E2" w:rsidRPr="00585007" w:rsidRDefault="007C58E2" w:rsidP="00192DB4">
      <w:pPr>
        <w:ind w:left="-142" w:right="-166"/>
        <w:jc w:val="center"/>
        <w:rPr>
          <w:rFonts w:ascii="Georgia" w:hAnsi="Georgia"/>
          <w:color w:val="943634"/>
          <w:sz w:val="20"/>
          <w:szCs w:val="20"/>
        </w:rPr>
      </w:pPr>
    </w:p>
    <w:p w:rsidR="007C58E2" w:rsidRPr="0096351F" w:rsidRDefault="007C58E2" w:rsidP="005E2AE4">
      <w:pPr>
        <w:ind w:left="-142" w:right="-166"/>
        <w:jc w:val="center"/>
        <w:rPr>
          <w:rFonts w:ascii="Georgia" w:hAnsi="Georgia"/>
        </w:rPr>
      </w:pPr>
      <w:r w:rsidRPr="00E87750">
        <w:rPr>
          <w:rFonts w:ascii="Georgia" w:hAnsi="Georgia"/>
        </w:rPr>
        <w:t>ПРИГЛАШАЮТ СТУДЕНТОВ И МОЛОДЫХ УЧЕНЫХ ПРИНЯТЬ УЧАСТИЕ В РАБОТЕ</w:t>
      </w:r>
    </w:p>
    <w:p w:rsidR="007C58E2" w:rsidRPr="00F77F13" w:rsidRDefault="007C58E2" w:rsidP="00075A49">
      <w:pPr>
        <w:pBdr>
          <w:top w:val="single" w:sz="4" w:space="1" w:color="auto"/>
        </w:pBdr>
        <w:shd w:val="clear" w:color="auto" w:fill="002F8E"/>
        <w:ind w:left="-142" w:right="-166"/>
        <w:jc w:val="center"/>
        <w:rPr>
          <w:rFonts w:ascii="Georgia" w:hAnsi="Georgia"/>
          <w:b/>
          <w:color w:val="FFFFFF"/>
          <w:sz w:val="28"/>
          <w:szCs w:val="28"/>
        </w:rPr>
      </w:pPr>
      <w:r>
        <w:rPr>
          <w:rFonts w:ascii="Georgia" w:hAnsi="Georgia"/>
          <w:b/>
          <w:color w:val="FFFFFF"/>
          <w:sz w:val="28"/>
          <w:szCs w:val="28"/>
          <w:lang w:val="en-US"/>
        </w:rPr>
        <w:t>IV</w:t>
      </w:r>
      <w:r w:rsidRPr="00585007">
        <w:rPr>
          <w:rFonts w:ascii="Georgia" w:hAnsi="Georgia"/>
          <w:b/>
          <w:color w:val="FFFFFF"/>
          <w:sz w:val="28"/>
          <w:szCs w:val="28"/>
        </w:rPr>
        <w:t xml:space="preserve"> </w:t>
      </w:r>
      <w:r w:rsidRPr="00F77F13">
        <w:rPr>
          <w:rFonts w:ascii="Georgia" w:hAnsi="Georgia"/>
          <w:b/>
          <w:color w:val="FFFFFF"/>
          <w:sz w:val="28"/>
          <w:szCs w:val="28"/>
        </w:rPr>
        <w:t>МЕЖДУНАРОДНОЙ НАУЧНО-ПРАКТИЧЕСКОЙ КОНФЕРЕНЦИИ</w:t>
      </w:r>
      <w:r>
        <w:rPr>
          <w:rFonts w:ascii="Georgia" w:hAnsi="Georgia"/>
          <w:b/>
          <w:color w:val="FFFFFF"/>
          <w:sz w:val="28"/>
          <w:szCs w:val="28"/>
        </w:rPr>
        <w:t xml:space="preserve"> </w:t>
      </w:r>
      <w:r w:rsidRPr="00F77F13">
        <w:rPr>
          <w:rFonts w:ascii="Georgia" w:hAnsi="Georgia"/>
          <w:b/>
          <w:color w:val="FFFFFF"/>
          <w:sz w:val="28"/>
          <w:szCs w:val="28"/>
        </w:rPr>
        <w:t>«СОВРЕМЕННЫЙ МЕХАНИЗМ ФУНКЦИОНИРОВАНИЯ ТОРГОВОГО БИЗНЕСА И ТУРИСТИЧЕСКОЙ ИНДУСТРИИ:</w:t>
      </w:r>
    </w:p>
    <w:p w:rsidR="007C58E2" w:rsidRPr="00F77F13" w:rsidRDefault="007C58E2" w:rsidP="00075A49">
      <w:pPr>
        <w:pBdr>
          <w:top w:val="single" w:sz="4" w:space="1" w:color="auto"/>
        </w:pBdr>
        <w:shd w:val="clear" w:color="auto" w:fill="002F8E"/>
        <w:ind w:left="-142" w:right="-166"/>
        <w:jc w:val="center"/>
        <w:rPr>
          <w:rFonts w:ascii="Georgia" w:hAnsi="Georgia"/>
          <w:b/>
          <w:color w:val="FFFFFF"/>
          <w:sz w:val="28"/>
          <w:szCs w:val="28"/>
        </w:rPr>
      </w:pPr>
      <w:r w:rsidRPr="00F77F13">
        <w:rPr>
          <w:rFonts w:ascii="Georgia" w:hAnsi="Georgia"/>
          <w:b/>
          <w:color w:val="FFFFFF"/>
          <w:sz w:val="28"/>
          <w:szCs w:val="28"/>
        </w:rPr>
        <w:t>РЕАЛЬНОСТЬ И ПЕРСПЕКТИВЫ»</w:t>
      </w:r>
    </w:p>
    <w:p w:rsidR="007C58E2" w:rsidRPr="00585007" w:rsidRDefault="007C58E2" w:rsidP="00075A49">
      <w:pPr>
        <w:pBdr>
          <w:top w:val="single" w:sz="4" w:space="1" w:color="auto"/>
        </w:pBdr>
        <w:shd w:val="clear" w:color="auto" w:fill="002F8E"/>
        <w:spacing w:line="276" w:lineRule="auto"/>
        <w:ind w:left="-142" w:right="-166"/>
        <w:jc w:val="center"/>
        <w:rPr>
          <w:rFonts w:ascii="Georgia" w:hAnsi="Georgia"/>
          <w:b/>
          <w:color w:val="FFFFFF"/>
          <w:sz w:val="28"/>
          <w:szCs w:val="28"/>
        </w:rPr>
      </w:pPr>
      <w:r w:rsidRPr="003F68AA">
        <w:rPr>
          <w:rFonts w:ascii="Book Antiqua" w:hAnsi="Book Antiqua" w:cs="Calibri"/>
          <w:b/>
          <w:color w:val="FFFFFF"/>
          <w:sz w:val="28"/>
          <w:szCs w:val="28"/>
        </w:rPr>
        <w:t>5 - 6</w:t>
      </w:r>
      <w:r>
        <w:rPr>
          <w:rFonts w:ascii="Georgia" w:hAnsi="Georgia"/>
          <w:b/>
          <w:color w:val="FFFFFF"/>
          <w:sz w:val="28"/>
          <w:szCs w:val="28"/>
        </w:rPr>
        <w:t xml:space="preserve"> декабря 2019</w:t>
      </w:r>
      <w:r w:rsidRPr="00F77F13">
        <w:rPr>
          <w:rFonts w:ascii="Georgia" w:hAnsi="Georgia"/>
          <w:b/>
          <w:color w:val="FFFFFF"/>
          <w:sz w:val="28"/>
          <w:szCs w:val="28"/>
        </w:rPr>
        <w:t xml:space="preserve"> года</w:t>
      </w:r>
    </w:p>
    <w:p w:rsidR="007C58E2" w:rsidRPr="00E1427F" w:rsidRDefault="007C58E2" w:rsidP="00E1427F">
      <w:pPr>
        <w:ind w:left="-142" w:right="-166"/>
        <w:jc w:val="both"/>
        <w:rPr>
          <w:rFonts w:ascii="Georgia" w:hAnsi="Georgia"/>
          <w:i/>
          <w:color w:val="002F8E"/>
          <w:sz w:val="20"/>
          <w:szCs w:val="20"/>
        </w:rPr>
      </w:pPr>
    </w:p>
    <w:p w:rsidR="007C58E2" w:rsidRPr="00123AA2" w:rsidRDefault="007C58E2" w:rsidP="00E1427F">
      <w:pPr>
        <w:shd w:val="clear" w:color="auto" w:fill="C00000"/>
        <w:ind w:left="-142" w:right="-166" w:firstLine="709"/>
        <w:jc w:val="center"/>
        <w:rPr>
          <w:b/>
          <w:sz w:val="20"/>
          <w:szCs w:val="20"/>
        </w:rPr>
      </w:pPr>
      <w:r w:rsidRPr="00123AA2">
        <w:rPr>
          <w:b/>
          <w:sz w:val="20"/>
          <w:szCs w:val="20"/>
        </w:rPr>
        <w:t>ОСНОВНЫЕ ТЕМАТИЧЕСКИЕ НАПРАВЛЕНИЯ РАБОТЫ</w:t>
      </w:r>
    </w:p>
    <w:p w:rsidR="007C58E2" w:rsidRPr="00123AA2" w:rsidRDefault="007C58E2" w:rsidP="002E7FC6">
      <w:pPr>
        <w:numPr>
          <w:ilvl w:val="0"/>
          <w:numId w:val="6"/>
        </w:numPr>
        <w:ind w:left="142" w:right="-166" w:hanging="284"/>
        <w:jc w:val="both"/>
        <w:rPr>
          <w:b/>
          <w:i/>
          <w:color w:val="002F8E"/>
          <w:sz w:val="20"/>
          <w:szCs w:val="20"/>
        </w:rPr>
      </w:pPr>
      <w:r w:rsidRPr="00123AA2">
        <w:rPr>
          <w:i/>
          <w:color w:val="002F8E"/>
          <w:sz w:val="20"/>
          <w:szCs w:val="20"/>
        </w:rPr>
        <w:t xml:space="preserve"> </w:t>
      </w:r>
      <w:r w:rsidRPr="00123AA2">
        <w:rPr>
          <w:b/>
          <w:i/>
          <w:color w:val="002F8E"/>
          <w:sz w:val="20"/>
          <w:szCs w:val="20"/>
        </w:rPr>
        <w:t xml:space="preserve">Экономический потенциал оптовой и розничной торговли </w:t>
      </w:r>
    </w:p>
    <w:p w:rsidR="007C58E2" w:rsidRPr="00123AA2" w:rsidRDefault="007C58E2" w:rsidP="005E1F36">
      <w:pPr>
        <w:pStyle w:val="a6"/>
        <w:numPr>
          <w:ilvl w:val="0"/>
          <w:numId w:val="18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актуальные проблемы развития потребительского рынка;</w:t>
      </w:r>
    </w:p>
    <w:p w:rsidR="007C58E2" w:rsidRPr="00123AA2" w:rsidRDefault="007C58E2" w:rsidP="005E1F36">
      <w:pPr>
        <w:pStyle w:val="a6"/>
        <w:numPr>
          <w:ilvl w:val="0"/>
          <w:numId w:val="18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эффективность внедрения инноваций в сфере торговли;</w:t>
      </w:r>
    </w:p>
    <w:p w:rsidR="007C58E2" w:rsidRPr="00123AA2" w:rsidRDefault="007C58E2" w:rsidP="005E1F36">
      <w:pPr>
        <w:pStyle w:val="a6"/>
        <w:numPr>
          <w:ilvl w:val="0"/>
          <w:numId w:val="18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государственное регулирование торговли;</w:t>
      </w:r>
    </w:p>
    <w:p w:rsidR="007C58E2" w:rsidRPr="00123AA2" w:rsidRDefault="007C58E2" w:rsidP="005E1F36">
      <w:pPr>
        <w:pStyle w:val="a6"/>
        <w:numPr>
          <w:ilvl w:val="0"/>
          <w:numId w:val="18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проблемы антимонопольного регулирования товарных рынков;</w:t>
      </w:r>
    </w:p>
    <w:p w:rsidR="007C58E2" w:rsidRPr="00123AA2" w:rsidRDefault="007C58E2" w:rsidP="005E1F36">
      <w:pPr>
        <w:pStyle w:val="a6"/>
        <w:numPr>
          <w:ilvl w:val="0"/>
          <w:numId w:val="18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стратегии развития торговых организаций в современных условиях и др.</w:t>
      </w:r>
    </w:p>
    <w:p w:rsidR="007C58E2" w:rsidRPr="00123AA2" w:rsidRDefault="007C58E2" w:rsidP="002E7FC6">
      <w:pPr>
        <w:numPr>
          <w:ilvl w:val="0"/>
          <w:numId w:val="6"/>
        </w:numPr>
        <w:ind w:left="142" w:right="-166" w:hanging="284"/>
        <w:jc w:val="both"/>
        <w:rPr>
          <w:b/>
          <w:i/>
          <w:color w:val="002F8E"/>
          <w:sz w:val="20"/>
          <w:szCs w:val="20"/>
        </w:rPr>
      </w:pPr>
      <w:r w:rsidRPr="00123AA2">
        <w:rPr>
          <w:b/>
          <w:i/>
          <w:color w:val="002F8E"/>
          <w:sz w:val="20"/>
          <w:szCs w:val="20"/>
        </w:rPr>
        <w:t>Современные проблемы и перспективы развития ресторанного бизнеса</w:t>
      </w:r>
    </w:p>
    <w:p w:rsidR="007C58E2" w:rsidRPr="00123AA2" w:rsidRDefault="007C58E2" w:rsidP="005E1F36">
      <w:pPr>
        <w:pStyle w:val="a6"/>
        <w:numPr>
          <w:ilvl w:val="0"/>
          <w:numId w:val="19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отечественный и зарубежный опыт функционирования ресторанного бизнеса;</w:t>
      </w:r>
    </w:p>
    <w:p w:rsidR="007C58E2" w:rsidRPr="00123AA2" w:rsidRDefault="007C58E2" w:rsidP="005E1F36">
      <w:pPr>
        <w:pStyle w:val="a6"/>
        <w:numPr>
          <w:ilvl w:val="0"/>
          <w:numId w:val="19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эффективность внедрения инноваций в ресторанном бизнесе;</w:t>
      </w:r>
    </w:p>
    <w:p w:rsidR="007C58E2" w:rsidRPr="00123AA2" w:rsidRDefault="007C58E2" w:rsidP="005E1F36">
      <w:pPr>
        <w:pStyle w:val="a6"/>
        <w:numPr>
          <w:ilvl w:val="0"/>
          <w:numId w:val="19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пути повышения эффективности функционирования организаций ресторанного бизнеса и др.</w:t>
      </w:r>
    </w:p>
    <w:p w:rsidR="007C58E2" w:rsidRPr="00123AA2" w:rsidRDefault="007C58E2" w:rsidP="002E7FC6">
      <w:pPr>
        <w:numPr>
          <w:ilvl w:val="0"/>
          <w:numId w:val="6"/>
        </w:numPr>
        <w:ind w:left="142" w:right="-166" w:hanging="284"/>
        <w:jc w:val="both"/>
        <w:rPr>
          <w:b/>
          <w:i/>
          <w:color w:val="002F8E"/>
          <w:sz w:val="20"/>
          <w:szCs w:val="20"/>
        </w:rPr>
      </w:pPr>
      <w:r w:rsidRPr="00123AA2">
        <w:rPr>
          <w:b/>
          <w:i/>
          <w:color w:val="002F8E"/>
          <w:sz w:val="20"/>
          <w:szCs w:val="20"/>
        </w:rPr>
        <w:t>Коммерческая деятельность на внутреннем и внешнем рынках</w:t>
      </w:r>
    </w:p>
    <w:p w:rsidR="007C58E2" w:rsidRPr="00123AA2" w:rsidRDefault="007C58E2" w:rsidP="005E1F36">
      <w:pPr>
        <w:pStyle w:val="a6"/>
        <w:numPr>
          <w:ilvl w:val="0"/>
          <w:numId w:val="20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современные технологии в торговле и общественном питании;</w:t>
      </w:r>
    </w:p>
    <w:p w:rsidR="007C58E2" w:rsidRPr="00123AA2" w:rsidRDefault="007C58E2" w:rsidP="005E1F36">
      <w:pPr>
        <w:pStyle w:val="a6"/>
        <w:numPr>
          <w:ilvl w:val="0"/>
          <w:numId w:val="20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коммерческий потенциал организации на внутреннем и внешнем рынке;</w:t>
      </w:r>
    </w:p>
    <w:p w:rsidR="007C58E2" w:rsidRPr="00123AA2" w:rsidRDefault="007C58E2" w:rsidP="005E1F36">
      <w:pPr>
        <w:pStyle w:val="a6"/>
        <w:numPr>
          <w:ilvl w:val="0"/>
          <w:numId w:val="20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электронная коммерция и др.</w:t>
      </w:r>
    </w:p>
    <w:p w:rsidR="007C58E2" w:rsidRPr="00123AA2" w:rsidRDefault="007C58E2" w:rsidP="002E7FC6">
      <w:pPr>
        <w:numPr>
          <w:ilvl w:val="0"/>
          <w:numId w:val="6"/>
        </w:numPr>
        <w:tabs>
          <w:tab w:val="left" w:pos="142"/>
        </w:tabs>
        <w:ind w:left="-142" w:right="-166" w:firstLine="0"/>
        <w:jc w:val="both"/>
        <w:rPr>
          <w:b/>
          <w:i/>
          <w:color w:val="002F8E"/>
          <w:sz w:val="20"/>
          <w:szCs w:val="20"/>
        </w:rPr>
      </w:pPr>
      <w:r w:rsidRPr="00123AA2">
        <w:rPr>
          <w:b/>
          <w:i/>
          <w:color w:val="002F8E"/>
          <w:sz w:val="20"/>
          <w:szCs w:val="20"/>
        </w:rPr>
        <w:t>Проблемы развития рынка недвижимости</w:t>
      </w:r>
    </w:p>
    <w:p w:rsidR="007C58E2" w:rsidRPr="00123AA2" w:rsidRDefault="007C58E2" w:rsidP="005E1F36">
      <w:pPr>
        <w:pStyle w:val="a6"/>
        <w:numPr>
          <w:ilvl w:val="0"/>
          <w:numId w:val="21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управление коммерческой недвижимостью;</w:t>
      </w:r>
    </w:p>
    <w:p w:rsidR="007C58E2" w:rsidRPr="00123AA2" w:rsidRDefault="007C58E2" w:rsidP="005E1F36">
      <w:pPr>
        <w:pStyle w:val="a6"/>
        <w:numPr>
          <w:ilvl w:val="0"/>
          <w:numId w:val="21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управление жилой недвижимостью;</w:t>
      </w:r>
    </w:p>
    <w:p w:rsidR="007C58E2" w:rsidRPr="00123AA2" w:rsidRDefault="007C58E2" w:rsidP="005E1F36">
      <w:pPr>
        <w:pStyle w:val="a6"/>
        <w:numPr>
          <w:ilvl w:val="0"/>
          <w:numId w:val="21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proofErr w:type="spellStart"/>
      <w:r w:rsidRPr="00123AA2">
        <w:rPr>
          <w:sz w:val="20"/>
          <w:szCs w:val="20"/>
        </w:rPr>
        <w:t>сервейинг</w:t>
      </w:r>
      <w:proofErr w:type="spellEnd"/>
      <w:r w:rsidRPr="00123AA2">
        <w:rPr>
          <w:sz w:val="20"/>
          <w:szCs w:val="20"/>
        </w:rPr>
        <w:t xml:space="preserve"> и др.</w:t>
      </w:r>
    </w:p>
    <w:p w:rsidR="007C58E2" w:rsidRPr="00123AA2" w:rsidRDefault="007C58E2" w:rsidP="002E7FC6">
      <w:pPr>
        <w:numPr>
          <w:ilvl w:val="0"/>
          <w:numId w:val="6"/>
        </w:numPr>
        <w:tabs>
          <w:tab w:val="left" w:pos="142"/>
        </w:tabs>
        <w:ind w:left="-142" w:right="-166" w:firstLine="0"/>
        <w:jc w:val="both"/>
        <w:rPr>
          <w:b/>
          <w:i/>
          <w:color w:val="002F8E"/>
          <w:sz w:val="20"/>
          <w:szCs w:val="20"/>
        </w:rPr>
      </w:pPr>
      <w:r w:rsidRPr="00123AA2">
        <w:rPr>
          <w:b/>
          <w:i/>
          <w:color w:val="002F8E"/>
          <w:sz w:val="20"/>
          <w:szCs w:val="20"/>
        </w:rPr>
        <w:t>Актуальные вопросы товароведения продовольственных и непродовольственных товаров</w:t>
      </w:r>
    </w:p>
    <w:p w:rsidR="007C58E2" w:rsidRPr="00123AA2" w:rsidRDefault="007C58E2" w:rsidP="005E1F36">
      <w:pPr>
        <w:pStyle w:val="a6"/>
        <w:numPr>
          <w:ilvl w:val="0"/>
          <w:numId w:val="21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управление и особенности экспертизы качества потребительских товаров;</w:t>
      </w:r>
    </w:p>
    <w:p w:rsidR="007C58E2" w:rsidRPr="00123AA2" w:rsidRDefault="007C58E2" w:rsidP="005E1F36">
      <w:pPr>
        <w:pStyle w:val="a6"/>
        <w:numPr>
          <w:ilvl w:val="0"/>
          <w:numId w:val="21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идентификация и безопасность потребительских товаров;</w:t>
      </w:r>
    </w:p>
    <w:p w:rsidR="007C58E2" w:rsidRPr="00123AA2" w:rsidRDefault="007C58E2" w:rsidP="005E1F36">
      <w:pPr>
        <w:pStyle w:val="a6"/>
        <w:numPr>
          <w:ilvl w:val="0"/>
          <w:numId w:val="21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товароведная характеристика и конкурентоспособность потребительских товаров;</w:t>
      </w:r>
    </w:p>
    <w:p w:rsidR="007C58E2" w:rsidRPr="00123AA2" w:rsidRDefault="007C58E2" w:rsidP="005E1F36">
      <w:pPr>
        <w:pStyle w:val="a6"/>
        <w:numPr>
          <w:ilvl w:val="0"/>
          <w:numId w:val="21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инновационные технологии, используемые в производстве потребительских товаров;</w:t>
      </w:r>
    </w:p>
    <w:p w:rsidR="007C58E2" w:rsidRPr="00123AA2" w:rsidRDefault="007C58E2" w:rsidP="005E1F36">
      <w:pPr>
        <w:pStyle w:val="a6"/>
        <w:numPr>
          <w:ilvl w:val="0"/>
          <w:numId w:val="21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современные методы анализа ассортимента потребительских товаров и др.</w:t>
      </w:r>
    </w:p>
    <w:p w:rsidR="007C58E2" w:rsidRPr="00123AA2" w:rsidRDefault="007C58E2" w:rsidP="002E7FC6">
      <w:pPr>
        <w:numPr>
          <w:ilvl w:val="0"/>
          <w:numId w:val="6"/>
        </w:numPr>
        <w:tabs>
          <w:tab w:val="left" w:pos="142"/>
        </w:tabs>
        <w:ind w:left="-142" w:right="-166" w:firstLine="0"/>
        <w:jc w:val="both"/>
        <w:rPr>
          <w:b/>
          <w:i/>
          <w:color w:val="002F8E"/>
          <w:sz w:val="20"/>
          <w:szCs w:val="20"/>
        </w:rPr>
      </w:pPr>
      <w:r w:rsidRPr="00123AA2">
        <w:rPr>
          <w:b/>
          <w:i/>
          <w:color w:val="002F8E"/>
          <w:sz w:val="20"/>
          <w:szCs w:val="20"/>
        </w:rPr>
        <w:t>Обеспечение комплексного развития туристической индустрии на основе инновационных технологий</w:t>
      </w:r>
    </w:p>
    <w:p w:rsidR="007C58E2" w:rsidRPr="00123AA2" w:rsidRDefault="007C58E2" w:rsidP="005E1F36">
      <w:pPr>
        <w:pStyle w:val="a6"/>
        <w:numPr>
          <w:ilvl w:val="0"/>
          <w:numId w:val="22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инновационные подходы к разработке и продвижению национального туристического продукта;</w:t>
      </w:r>
    </w:p>
    <w:p w:rsidR="007C58E2" w:rsidRPr="00123AA2" w:rsidRDefault="007C58E2" w:rsidP="005E1F36">
      <w:pPr>
        <w:pStyle w:val="a6"/>
        <w:numPr>
          <w:ilvl w:val="0"/>
          <w:numId w:val="22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 xml:space="preserve">особенности развития различных видов туризма (событийного, лечебно-оздоровительного, </w:t>
      </w:r>
      <w:proofErr w:type="spellStart"/>
      <w:r w:rsidRPr="00123AA2">
        <w:rPr>
          <w:sz w:val="20"/>
          <w:szCs w:val="20"/>
        </w:rPr>
        <w:t>агротуризма</w:t>
      </w:r>
      <w:proofErr w:type="spellEnd"/>
      <w:r w:rsidRPr="00123AA2">
        <w:rPr>
          <w:sz w:val="20"/>
          <w:szCs w:val="20"/>
        </w:rPr>
        <w:t>);</w:t>
      </w:r>
    </w:p>
    <w:p w:rsidR="007C58E2" w:rsidRPr="00123AA2" w:rsidRDefault="007C58E2" w:rsidP="005E1F36">
      <w:pPr>
        <w:pStyle w:val="a6"/>
        <w:numPr>
          <w:ilvl w:val="0"/>
          <w:numId w:val="22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 xml:space="preserve">проблемы функционирования туристических </w:t>
      </w:r>
      <w:proofErr w:type="spellStart"/>
      <w:r w:rsidRPr="00123AA2">
        <w:rPr>
          <w:sz w:val="20"/>
          <w:szCs w:val="20"/>
        </w:rPr>
        <w:t>дестинаций</w:t>
      </w:r>
      <w:proofErr w:type="spellEnd"/>
      <w:r w:rsidRPr="00123AA2">
        <w:rPr>
          <w:sz w:val="20"/>
          <w:szCs w:val="20"/>
        </w:rPr>
        <w:t>;</w:t>
      </w:r>
    </w:p>
    <w:p w:rsidR="007C58E2" w:rsidRPr="00123AA2" w:rsidRDefault="007C58E2" w:rsidP="005E1F36">
      <w:pPr>
        <w:pStyle w:val="a6"/>
        <w:numPr>
          <w:ilvl w:val="0"/>
          <w:numId w:val="22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основные направления развития инфраструктуры туристической индустрии в современных условиях и др.</w:t>
      </w:r>
    </w:p>
    <w:p w:rsidR="007C58E2" w:rsidRPr="00123AA2" w:rsidRDefault="007C58E2" w:rsidP="002E7FC6">
      <w:pPr>
        <w:pStyle w:val="a6"/>
        <w:numPr>
          <w:ilvl w:val="0"/>
          <w:numId w:val="6"/>
        </w:numPr>
        <w:tabs>
          <w:tab w:val="left" w:pos="142"/>
        </w:tabs>
        <w:ind w:left="-142" w:right="-166" w:firstLine="0"/>
        <w:jc w:val="both"/>
        <w:rPr>
          <w:b/>
          <w:i/>
          <w:color w:val="002F8E"/>
          <w:sz w:val="20"/>
          <w:szCs w:val="20"/>
        </w:rPr>
      </w:pPr>
      <w:r w:rsidRPr="00123AA2">
        <w:rPr>
          <w:b/>
          <w:i/>
          <w:color w:val="002F8E"/>
          <w:sz w:val="20"/>
          <w:szCs w:val="20"/>
        </w:rPr>
        <w:t>Проблемы и перспективы развития торговли и туристической индустрии на мировом рынке</w:t>
      </w:r>
    </w:p>
    <w:p w:rsidR="007C58E2" w:rsidRPr="00123AA2" w:rsidRDefault="007C58E2" w:rsidP="005E1F36">
      <w:pPr>
        <w:pStyle w:val="a6"/>
        <w:numPr>
          <w:ilvl w:val="0"/>
          <w:numId w:val="22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современные направления развития мировой торговли;</w:t>
      </w:r>
    </w:p>
    <w:p w:rsidR="007C58E2" w:rsidRPr="00123AA2" w:rsidRDefault="007C58E2" w:rsidP="005E1F36">
      <w:pPr>
        <w:pStyle w:val="a6"/>
        <w:numPr>
          <w:ilvl w:val="0"/>
          <w:numId w:val="22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мировой опыт функционирования розничной торговли и ресторанного бизнеса;</w:t>
      </w:r>
    </w:p>
    <w:p w:rsidR="007C58E2" w:rsidRPr="00123AA2" w:rsidRDefault="007C58E2" w:rsidP="005E1F36">
      <w:pPr>
        <w:pStyle w:val="a6"/>
        <w:numPr>
          <w:ilvl w:val="0"/>
          <w:numId w:val="22"/>
        </w:numPr>
        <w:tabs>
          <w:tab w:val="left" w:pos="426"/>
        </w:tabs>
        <w:ind w:left="0" w:right="-166" w:firstLine="0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тенденции развития туристической индустрии в условиях глобализации и др.</w:t>
      </w:r>
    </w:p>
    <w:p w:rsidR="007C58E2" w:rsidRPr="00123AA2" w:rsidRDefault="007C58E2" w:rsidP="00192DB4">
      <w:pPr>
        <w:tabs>
          <w:tab w:val="left" w:pos="284"/>
        </w:tabs>
        <w:ind w:left="-142" w:right="-166" w:firstLine="426"/>
        <w:jc w:val="center"/>
        <w:rPr>
          <w:rFonts w:ascii="Georgia" w:hAnsi="Georgia"/>
          <w:b/>
          <w:color w:val="002F8E"/>
        </w:rPr>
      </w:pPr>
      <w:r w:rsidRPr="00123AA2">
        <w:rPr>
          <w:rFonts w:ascii="Georgia" w:hAnsi="Georgia"/>
          <w:b/>
          <w:color w:val="002F8E"/>
        </w:rPr>
        <w:t xml:space="preserve">Форма участия – </w:t>
      </w:r>
      <w:r w:rsidRPr="00123AA2">
        <w:rPr>
          <w:rFonts w:ascii="Georgia" w:hAnsi="Georgia"/>
          <w:color w:val="002F8E"/>
        </w:rPr>
        <w:t>очно-заочная</w:t>
      </w:r>
    </w:p>
    <w:p w:rsidR="007C58E2" w:rsidRPr="00123AA2" w:rsidRDefault="007C58E2" w:rsidP="00192DB4">
      <w:pPr>
        <w:ind w:left="-142" w:right="-166" w:firstLine="426"/>
        <w:jc w:val="center"/>
        <w:rPr>
          <w:rFonts w:ascii="Georgia" w:hAnsi="Georgia"/>
          <w:color w:val="002F8E"/>
          <w:spacing w:val="-4"/>
        </w:rPr>
      </w:pPr>
      <w:r w:rsidRPr="00123AA2">
        <w:rPr>
          <w:rFonts w:ascii="Georgia" w:hAnsi="Georgia"/>
          <w:b/>
          <w:color w:val="002F8E"/>
        </w:rPr>
        <w:t>Рабочие языки конференции</w:t>
      </w:r>
      <w:r w:rsidRPr="00123AA2">
        <w:rPr>
          <w:rFonts w:ascii="Georgia" w:hAnsi="Georgia"/>
          <w:color w:val="002F8E"/>
        </w:rPr>
        <w:t xml:space="preserve"> – </w:t>
      </w:r>
      <w:r w:rsidRPr="00123AA2">
        <w:rPr>
          <w:rFonts w:ascii="Georgia" w:hAnsi="Georgia"/>
          <w:color w:val="002F8E"/>
          <w:spacing w:val="-4"/>
        </w:rPr>
        <w:t>русский, белорусский, английский</w:t>
      </w:r>
    </w:p>
    <w:p w:rsidR="007C58E2" w:rsidRPr="00123AA2" w:rsidRDefault="007C58E2" w:rsidP="00192DB4">
      <w:pPr>
        <w:ind w:left="-142" w:right="-166" w:firstLine="426"/>
        <w:jc w:val="center"/>
        <w:rPr>
          <w:rFonts w:ascii="Georgia" w:hAnsi="Georgia"/>
          <w:color w:val="002F8E"/>
        </w:rPr>
      </w:pPr>
      <w:r w:rsidRPr="00123AA2">
        <w:rPr>
          <w:rFonts w:ascii="Georgia" w:hAnsi="Georgia"/>
          <w:b/>
          <w:color w:val="002F8E"/>
        </w:rPr>
        <w:t>Место проведения –</w:t>
      </w:r>
      <w:r>
        <w:rPr>
          <w:rFonts w:ascii="Georgia" w:hAnsi="Georgia"/>
          <w:b/>
          <w:color w:val="002F8E"/>
        </w:rPr>
        <w:t xml:space="preserve"> </w:t>
      </w:r>
      <w:r w:rsidRPr="00123AA2">
        <w:rPr>
          <w:rFonts w:ascii="Georgia" w:hAnsi="Georgia"/>
          <w:color w:val="002F8E"/>
        </w:rPr>
        <w:t>г. Минск, ул. Свердлова, 7</w:t>
      </w:r>
    </w:p>
    <w:p w:rsidR="007C58E2" w:rsidRPr="00BD2223" w:rsidRDefault="007C58E2" w:rsidP="00192DB4">
      <w:pPr>
        <w:shd w:val="clear" w:color="auto" w:fill="002F8E"/>
        <w:ind w:left="-142" w:right="-166" w:firstLine="709"/>
        <w:jc w:val="center"/>
        <w:rPr>
          <w:rFonts w:ascii="Georgia" w:hAnsi="Georgia"/>
          <w:b/>
          <w:color w:val="FFFFFF"/>
          <w:sz w:val="22"/>
          <w:szCs w:val="22"/>
        </w:rPr>
      </w:pPr>
      <w:r w:rsidRPr="00BD2223">
        <w:rPr>
          <w:rFonts w:ascii="Georgia" w:hAnsi="Georgia"/>
          <w:b/>
          <w:color w:val="FFFFFF"/>
          <w:sz w:val="22"/>
          <w:szCs w:val="22"/>
        </w:rPr>
        <w:t>ОСНОВНЫЕ МЕРОПРИЯТИЯ КОНФЕРЕНЦИИ</w:t>
      </w:r>
    </w:p>
    <w:p w:rsidR="007C58E2" w:rsidRDefault="007C58E2" w:rsidP="003F68AA">
      <w:pPr>
        <w:tabs>
          <w:tab w:val="left" w:pos="426"/>
        </w:tabs>
        <w:ind w:right="-166"/>
        <w:jc w:val="both"/>
        <w:rPr>
          <w:rFonts w:ascii="Georgia" w:hAnsi="Georgia"/>
          <w:i/>
          <w:sz w:val="20"/>
          <w:szCs w:val="20"/>
        </w:rPr>
        <w:sectPr w:rsidR="007C58E2" w:rsidSect="00470293">
          <w:headerReference w:type="default" r:id="rId7"/>
          <w:pgSz w:w="11906" w:h="16838"/>
          <w:pgMar w:top="1418" w:right="720" w:bottom="568" w:left="720" w:header="709" w:footer="709" w:gutter="0"/>
          <w:cols w:space="708"/>
          <w:docGrid w:linePitch="360"/>
        </w:sectPr>
      </w:pPr>
    </w:p>
    <w:p w:rsidR="007C58E2" w:rsidRDefault="007C58E2" w:rsidP="003F68AA">
      <w:pPr>
        <w:tabs>
          <w:tab w:val="left" w:pos="426"/>
        </w:tabs>
        <w:ind w:left="180" w:right="-166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lastRenderedPageBreak/>
        <w:t>- Пленарное заседание</w:t>
      </w:r>
    </w:p>
    <w:p w:rsidR="007C58E2" w:rsidRPr="00470293" w:rsidRDefault="007C58E2" w:rsidP="003F68AA">
      <w:pPr>
        <w:tabs>
          <w:tab w:val="left" w:pos="426"/>
        </w:tabs>
        <w:ind w:left="180" w:right="-166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- </w:t>
      </w:r>
      <w:r w:rsidRPr="00470293">
        <w:rPr>
          <w:rFonts w:ascii="Georgia" w:hAnsi="Georgia"/>
          <w:i/>
          <w:sz w:val="20"/>
          <w:szCs w:val="20"/>
        </w:rPr>
        <w:t>Конкурс</w:t>
      </w:r>
      <w:r w:rsidR="00E420FD">
        <w:rPr>
          <w:rFonts w:ascii="Georgia" w:hAnsi="Georgia"/>
          <w:i/>
          <w:sz w:val="20"/>
          <w:szCs w:val="20"/>
        </w:rPr>
        <w:t>ы</w:t>
      </w:r>
      <w:r w:rsidRPr="00470293">
        <w:rPr>
          <w:rFonts w:ascii="Georgia" w:hAnsi="Georgia"/>
          <w:i/>
          <w:sz w:val="20"/>
          <w:szCs w:val="20"/>
        </w:rPr>
        <w:t xml:space="preserve"> докладов</w:t>
      </w:r>
    </w:p>
    <w:p w:rsidR="007C58E2" w:rsidRPr="00470293" w:rsidRDefault="007C58E2" w:rsidP="003F68AA">
      <w:pPr>
        <w:tabs>
          <w:tab w:val="left" w:pos="426"/>
        </w:tabs>
        <w:ind w:left="180" w:right="-166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- </w:t>
      </w:r>
      <w:r w:rsidRPr="00470293">
        <w:rPr>
          <w:rFonts w:ascii="Georgia" w:hAnsi="Georgia"/>
          <w:i/>
          <w:sz w:val="20"/>
          <w:szCs w:val="20"/>
        </w:rPr>
        <w:t>Открытая дискуссионная площадка</w:t>
      </w:r>
    </w:p>
    <w:p w:rsidR="007C58E2" w:rsidRDefault="007C58E2" w:rsidP="003F68AA">
      <w:pPr>
        <w:tabs>
          <w:tab w:val="left" w:pos="426"/>
        </w:tabs>
        <w:ind w:right="-166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lastRenderedPageBreak/>
        <w:t xml:space="preserve">    - </w:t>
      </w:r>
      <w:r w:rsidRPr="00470293">
        <w:rPr>
          <w:rFonts w:ascii="Georgia" w:hAnsi="Georgia"/>
          <w:i/>
          <w:sz w:val="20"/>
          <w:szCs w:val="20"/>
        </w:rPr>
        <w:t>Мастер-классы</w:t>
      </w:r>
    </w:p>
    <w:p w:rsidR="007C58E2" w:rsidRPr="00470293" w:rsidRDefault="007C58E2" w:rsidP="003F68AA">
      <w:pPr>
        <w:tabs>
          <w:tab w:val="left" w:pos="426"/>
        </w:tabs>
        <w:ind w:right="-166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    - </w:t>
      </w:r>
      <w:proofErr w:type="spellStart"/>
      <w:r>
        <w:rPr>
          <w:rFonts w:ascii="Georgia" w:hAnsi="Georgia"/>
          <w:i/>
          <w:sz w:val="20"/>
          <w:szCs w:val="20"/>
        </w:rPr>
        <w:t>Воркшоп</w:t>
      </w:r>
      <w:proofErr w:type="spellEnd"/>
    </w:p>
    <w:p w:rsidR="007C58E2" w:rsidRPr="00E420FD" w:rsidRDefault="007C58E2" w:rsidP="003F68AA">
      <w:pPr>
        <w:tabs>
          <w:tab w:val="left" w:pos="426"/>
        </w:tabs>
        <w:ind w:left="180" w:right="-166"/>
        <w:rPr>
          <w:rFonts w:ascii="Georgia" w:hAnsi="Georgia"/>
          <w:b/>
          <w:sz w:val="22"/>
          <w:szCs w:val="22"/>
        </w:rPr>
        <w:sectPr w:rsidR="007C58E2" w:rsidRPr="00E420FD" w:rsidSect="00055A8D">
          <w:type w:val="continuous"/>
          <w:pgSz w:w="11906" w:h="16838"/>
          <w:pgMar w:top="1418" w:right="720" w:bottom="568" w:left="720" w:header="709" w:footer="709" w:gutter="0"/>
          <w:cols w:num="2" w:space="708" w:equalWidth="0">
            <w:col w:w="4879" w:space="708"/>
            <w:col w:w="4879"/>
          </w:cols>
          <w:docGrid w:linePitch="360"/>
        </w:sectPr>
      </w:pPr>
      <w:r w:rsidRPr="00E420FD">
        <w:rPr>
          <w:rFonts w:ascii="Georgia" w:hAnsi="Georgia"/>
          <w:i/>
          <w:sz w:val="20"/>
          <w:szCs w:val="20"/>
        </w:rPr>
        <w:t>- Интеллектуальный турнир</w:t>
      </w:r>
    </w:p>
    <w:p w:rsidR="007C58E2" w:rsidRPr="00BD2223" w:rsidRDefault="007C58E2" w:rsidP="00192DB4">
      <w:pPr>
        <w:shd w:val="clear" w:color="auto" w:fill="C00000"/>
        <w:ind w:left="-142" w:right="-166" w:firstLine="709"/>
        <w:jc w:val="center"/>
        <w:rPr>
          <w:rFonts w:ascii="Georgia" w:hAnsi="Georgia"/>
          <w:b/>
          <w:color w:val="FFFFFF"/>
          <w:sz w:val="22"/>
          <w:szCs w:val="22"/>
        </w:rPr>
      </w:pPr>
      <w:r w:rsidRPr="00BD2223">
        <w:rPr>
          <w:rFonts w:ascii="Georgia" w:hAnsi="Georgia"/>
          <w:b/>
          <w:color w:val="FFFFFF"/>
          <w:sz w:val="22"/>
          <w:szCs w:val="22"/>
        </w:rPr>
        <w:lastRenderedPageBreak/>
        <w:t>ПОРЯДОК УЧАСТИЯ В КОНФЕРЕНЦИИ</w:t>
      </w:r>
    </w:p>
    <w:p w:rsidR="007C58E2" w:rsidRPr="00123AA2" w:rsidRDefault="007C58E2" w:rsidP="00192DB4">
      <w:pPr>
        <w:ind w:left="-142" w:right="-166" w:firstLine="426"/>
        <w:jc w:val="both"/>
        <w:rPr>
          <w:color w:val="002F8E"/>
          <w:sz w:val="22"/>
          <w:szCs w:val="22"/>
          <w:u w:val="single"/>
          <w:lang w:eastAsia="en-US"/>
        </w:rPr>
      </w:pPr>
      <w:r w:rsidRPr="00123AA2">
        <w:rPr>
          <w:bCs/>
          <w:color w:val="000000"/>
          <w:sz w:val="20"/>
          <w:szCs w:val="20"/>
        </w:rPr>
        <w:t>Для участия в конференции</w:t>
      </w:r>
      <w:r w:rsidRPr="00123AA2">
        <w:rPr>
          <w:b/>
          <w:bCs/>
          <w:color w:val="000000"/>
          <w:sz w:val="20"/>
          <w:szCs w:val="20"/>
        </w:rPr>
        <w:t xml:space="preserve"> </w:t>
      </w:r>
      <w:r w:rsidRPr="00123AA2">
        <w:rPr>
          <w:bCs/>
          <w:color w:val="000000"/>
          <w:sz w:val="20"/>
          <w:szCs w:val="20"/>
        </w:rPr>
        <w:t>необходимо</w:t>
      </w:r>
      <w:r w:rsidRPr="00123AA2">
        <w:rPr>
          <w:b/>
          <w:bCs/>
          <w:color w:val="002F8E"/>
          <w:sz w:val="20"/>
          <w:szCs w:val="20"/>
        </w:rPr>
        <w:t xml:space="preserve"> </w:t>
      </w:r>
      <w:r w:rsidRPr="00123AA2">
        <w:rPr>
          <w:b/>
          <w:bCs/>
          <w:color w:val="002F8E"/>
          <w:sz w:val="22"/>
          <w:szCs w:val="22"/>
        </w:rPr>
        <w:t xml:space="preserve">до 2 декабря </w:t>
      </w:r>
      <w:smartTag w:uri="urn:schemas-microsoft-com:office:smarttags" w:element="metricconverter">
        <w:smartTagPr>
          <w:attr w:name="ProductID" w:val="2019 г"/>
        </w:smartTagPr>
        <w:r w:rsidRPr="00123AA2">
          <w:rPr>
            <w:b/>
            <w:bCs/>
            <w:color w:val="002F8E"/>
            <w:sz w:val="22"/>
            <w:szCs w:val="22"/>
          </w:rPr>
          <w:t>2019 г</w:t>
        </w:r>
      </w:smartTag>
      <w:r w:rsidRPr="00123AA2">
        <w:rPr>
          <w:b/>
          <w:bCs/>
          <w:color w:val="002F8E"/>
          <w:sz w:val="22"/>
          <w:szCs w:val="22"/>
        </w:rPr>
        <w:t xml:space="preserve">. </w:t>
      </w:r>
      <w:r w:rsidRPr="00123AA2">
        <w:rPr>
          <w:bCs/>
          <w:color w:val="000000"/>
          <w:sz w:val="20"/>
          <w:szCs w:val="20"/>
        </w:rPr>
        <w:t>выслать</w:t>
      </w:r>
      <w:r w:rsidRPr="00123AA2">
        <w:rPr>
          <w:b/>
          <w:bCs/>
          <w:color w:val="000000"/>
          <w:sz w:val="20"/>
          <w:szCs w:val="20"/>
        </w:rPr>
        <w:t xml:space="preserve"> </w:t>
      </w:r>
      <w:r w:rsidRPr="00123AA2">
        <w:rPr>
          <w:color w:val="000000"/>
          <w:sz w:val="20"/>
          <w:szCs w:val="20"/>
        </w:rPr>
        <w:t xml:space="preserve">на </w:t>
      </w:r>
      <w:r w:rsidRPr="00123AA2">
        <w:rPr>
          <w:b/>
          <w:color w:val="000000"/>
          <w:sz w:val="20"/>
          <w:szCs w:val="20"/>
          <w:lang w:val="en-US"/>
        </w:rPr>
        <w:t>e</w:t>
      </w:r>
      <w:r w:rsidRPr="00123AA2">
        <w:rPr>
          <w:b/>
          <w:color w:val="000000"/>
          <w:sz w:val="20"/>
          <w:szCs w:val="20"/>
        </w:rPr>
        <w:t>-</w:t>
      </w:r>
      <w:r w:rsidRPr="00123AA2">
        <w:rPr>
          <w:b/>
          <w:color w:val="000000"/>
          <w:sz w:val="20"/>
          <w:szCs w:val="20"/>
          <w:lang w:val="en-US"/>
        </w:rPr>
        <w:t>mail</w:t>
      </w:r>
      <w:r w:rsidRPr="00123AA2">
        <w:rPr>
          <w:b/>
          <w:color w:val="000000"/>
          <w:sz w:val="20"/>
          <w:szCs w:val="20"/>
        </w:rPr>
        <w:t xml:space="preserve">: </w:t>
      </w:r>
      <w:hyperlink r:id="rId8" w:history="1">
        <w:r w:rsidRPr="00123AA2">
          <w:rPr>
            <w:rStyle w:val="a3"/>
            <w:b/>
            <w:sz w:val="22"/>
            <w:szCs w:val="22"/>
            <w:lang w:val="en-US" w:eastAsia="en-US"/>
          </w:rPr>
          <w:t>fcti</w:t>
        </w:r>
        <w:r w:rsidRPr="00123AA2">
          <w:rPr>
            <w:rStyle w:val="a3"/>
            <w:b/>
            <w:sz w:val="22"/>
            <w:szCs w:val="22"/>
            <w:lang w:eastAsia="en-US"/>
          </w:rPr>
          <w:t>2019@</w:t>
        </w:r>
        <w:r w:rsidRPr="00123AA2">
          <w:rPr>
            <w:rStyle w:val="a3"/>
            <w:b/>
            <w:sz w:val="22"/>
            <w:szCs w:val="22"/>
            <w:lang w:val="en-US" w:eastAsia="en-US"/>
          </w:rPr>
          <w:t>tut</w:t>
        </w:r>
        <w:r w:rsidRPr="00123AA2">
          <w:rPr>
            <w:rStyle w:val="a3"/>
            <w:b/>
            <w:sz w:val="22"/>
            <w:szCs w:val="22"/>
            <w:lang w:eastAsia="en-US"/>
          </w:rPr>
          <w:t>.</w:t>
        </w:r>
        <w:r w:rsidRPr="00123AA2">
          <w:rPr>
            <w:rStyle w:val="a3"/>
            <w:b/>
            <w:sz w:val="22"/>
            <w:szCs w:val="22"/>
            <w:lang w:val="en-US" w:eastAsia="en-US"/>
          </w:rPr>
          <w:t>by</w:t>
        </w:r>
      </w:hyperlink>
      <w:r w:rsidRPr="00123AA2">
        <w:rPr>
          <w:color w:val="002F8E"/>
          <w:sz w:val="22"/>
          <w:szCs w:val="22"/>
          <w:u w:val="single"/>
          <w:lang w:eastAsia="en-US"/>
        </w:rPr>
        <w:t xml:space="preserve"> </w:t>
      </w:r>
    </w:p>
    <w:p w:rsidR="007C58E2" w:rsidRPr="00123AA2" w:rsidRDefault="007C58E2" w:rsidP="00192DB4">
      <w:pPr>
        <w:ind w:left="-142" w:right="-166" w:firstLine="426"/>
        <w:jc w:val="both"/>
        <w:rPr>
          <w:sz w:val="20"/>
          <w:szCs w:val="20"/>
        </w:rPr>
      </w:pPr>
      <w:r w:rsidRPr="00123AA2">
        <w:rPr>
          <w:sz w:val="20"/>
          <w:szCs w:val="20"/>
        </w:rPr>
        <w:t>следующие материалы:</w:t>
      </w:r>
    </w:p>
    <w:p w:rsidR="007C58E2" w:rsidRPr="00123AA2" w:rsidRDefault="007C58E2" w:rsidP="008D1539">
      <w:pPr>
        <w:pStyle w:val="a6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ind w:right="-166"/>
        <w:jc w:val="both"/>
        <w:rPr>
          <w:i/>
          <w:sz w:val="22"/>
          <w:szCs w:val="22"/>
        </w:rPr>
      </w:pPr>
      <w:r w:rsidRPr="00123AA2">
        <w:rPr>
          <w:i/>
          <w:sz w:val="22"/>
          <w:szCs w:val="22"/>
        </w:rPr>
        <w:t>заявку на участие, оформленную отдельным файлом («</w:t>
      </w:r>
      <w:proofErr w:type="spellStart"/>
      <w:r w:rsidRPr="00123AA2">
        <w:rPr>
          <w:i/>
          <w:sz w:val="22"/>
          <w:szCs w:val="22"/>
        </w:rPr>
        <w:t>Фамилия_Заявка</w:t>
      </w:r>
      <w:proofErr w:type="spellEnd"/>
      <w:r w:rsidRPr="00123AA2">
        <w:rPr>
          <w:i/>
          <w:sz w:val="22"/>
          <w:szCs w:val="22"/>
        </w:rPr>
        <w:t>.</w:t>
      </w:r>
      <w:proofErr w:type="spellStart"/>
      <w:r w:rsidRPr="00123AA2">
        <w:rPr>
          <w:i/>
          <w:sz w:val="22"/>
          <w:szCs w:val="22"/>
          <w:lang w:val="en-US"/>
        </w:rPr>
        <w:t>doc</w:t>
      </w:r>
      <w:r>
        <w:rPr>
          <w:i/>
          <w:sz w:val="22"/>
          <w:szCs w:val="22"/>
          <w:lang w:val="en-US"/>
        </w:rPr>
        <w:t>x</w:t>
      </w:r>
      <w:proofErr w:type="spellEnd"/>
      <w:r w:rsidRPr="00123AA2">
        <w:rPr>
          <w:i/>
          <w:sz w:val="22"/>
          <w:szCs w:val="22"/>
        </w:rPr>
        <w:t>»)</w:t>
      </w:r>
    </w:p>
    <w:p w:rsidR="007C58E2" w:rsidRPr="00123AA2" w:rsidRDefault="007C58E2" w:rsidP="008D1539">
      <w:pPr>
        <w:pStyle w:val="a6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ind w:right="-166"/>
        <w:jc w:val="both"/>
        <w:rPr>
          <w:i/>
          <w:sz w:val="22"/>
          <w:szCs w:val="22"/>
        </w:rPr>
      </w:pPr>
      <w:r w:rsidRPr="00123AA2">
        <w:rPr>
          <w:i/>
          <w:sz w:val="22"/>
          <w:szCs w:val="22"/>
        </w:rPr>
        <w:t>тезисы доклада (имя файла «</w:t>
      </w:r>
      <w:proofErr w:type="spellStart"/>
      <w:r w:rsidRPr="00123AA2">
        <w:rPr>
          <w:i/>
          <w:sz w:val="22"/>
          <w:szCs w:val="22"/>
        </w:rPr>
        <w:t>Фамилия_Тезисы</w:t>
      </w:r>
      <w:proofErr w:type="spellEnd"/>
      <w:r w:rsidRPr="00123AA2">
        <w:rPr>
          <w:i/>
          <w:sz w:val="22"/>
          <w:szCs w:val="22"/>
        </w:rPr>
        <w:t>.</w:t>
      </w:r>
      <w:proofErr w:type="spellStart"/>
      <w:r w:rsidRPr="00123AA2">
        <w:rPr>
          <w:i/>
          <w:sz w:val="22"/>
          <w:szCs w:val="22"/>
          <w:lang w:val="en-US"/>
        </w:rPr>
        <w:t>doc</w:t>
      </w:r>
      <w:r>
        <w:rPr>
          <w:i/>
          <w:sz w:val="22"/>
          <w:szCs w:val="22"/>
          <w:lang w:val="en-US"/>
        </w:rPr>
        <w:t>x</w:t>
      </w:r>
      <w:proofErr w:type="spellEnd"/>
      <w:r w:rsidRPr="00123AA2">
        <w:rPr>
          <w:i/>
          <w:sz w:val="22"/>
          <w:szCs w:val="22"/>
        </w:rPr>
        <w:t>»)</w:t>
      </w:r>
    </w:p>
    <w:p w:rsidR="007C58E2" w:rsidRPr="00123AA2" w:rsidRDefault="007C58E2" w:rsidP="008D1539">
      <w:pPr>
        <w:pStyle w:val="a6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ind w:right="-166"/>
        <w:jc w:val="both"/>
        <w:rPr>
          <w:i/>
          <w:sz w:val="22"/>
          <w:szCs w:val="22"/>
        </w:rPr>
      </w:pPr>
      <w:r w:rsidRPr="00123AA2">
        <w:rPr>
          <w:i/>
          <w:sz w:val="22"/>
          <w:szCs w:val="22"/>
        </w:rPr>
        <w:t>копию квитанции, подтверждающую оплату организационного взноса</w:t>
      </w:r>
    </w:p>
    <w:p w:rsidR="007C58E2" w:rsidRDefault="007C58E2" w:rsidP="00192DB4">
      <w:pPr>
        <w:ind w:left="-142" w:right="-166"/>
        <w:jc w:val="center"/>
        <w:rPr>
          <w:rFonts w:ascii="Georgia" w:hAnsi="Georgia"/>
          <w:b/>
          <w:bCs/>
          <w:sz w:val="18"/>
          <w:szCs w:val="18"/>
        </w:rPr>
      </w:pPr>
    </w:p>
    <w:p w:rsidR="007C58E2" w:rsidRPr="00123AA2" w:rsidRDefault="007C58E2" w:rsidP="00192DB4">
      <w:pPr>
        <w:ind w:left="-142" w:right="-166"/>
        <w:jc w:val="center"/>
        <w:rPr>
          <w:b/>
          <w:sz w:val="20"/>
          <w:szCs w:val="20"/>
        </w:rPr>
      </w:pPr>
      <w:r w:rsidRPr="00123AA2">
        <w:rPr>
          <w:b/>
          <w:bCs/>
          <w:sz w:val="20"/>
          <w:szCs w:val="20"/>
        </w:rPr>
        <w:lastRenderedPageBreak/>
        <w:t xml:space="preserve">ЗАЯВКА на участие в </w:t>
      </w:r>
      <w:r w:rsidRPr="00123AA2">
        <w:rPr>
          <w:b/>
          <w:bCs/>
          <w:sz w:val="20"/>
          <w:szCs w:val="20"/>
          <w:lang w:val="en-US"/>
        </w:rPr>
        <w:t>IV</w:t>
      </w:r>
      <w:r w:rsidRPr="00123AA2">
        <w:rPr>
          <w:b/>
          <w:bCs/>
          <w:sz w:val="20"/>
          <w:szCs w:val="20"/>
        </w:rPr>
        <w:t xml:space="preserve"> МНПК ФКТИ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6178"/>
      </w:tblGrid>
      <w:tr w:rsidR="007C58E2" w:rsidRPr="00470293" w:rsidTr="00940E5A">
        <w:trPr>
          <w:trHeight w:val="20"/>
        </w:trPr>
        <w:tc>
          <w:tcPr>
            <w:tcW w:w="2108" w:type="pct"/>
          </w:tcPr>
          <w:p w:rsidR="007C58E2" w:rsidRPr="00123AA2" w:rsidRDefault="007C58E2" w:rsidP="00940E5A">
            <w:pPr>
              <w:pStyle w:val="Default"/>
              <w:ind w:right="-166"/>
              <w:jc w:val="both"/>
              <w:rPr>
                <w:sz w:val="20"/>
                <w:szCs w:val="20"/>
              </w:rPr>
            </w:pPr>
            <w:r w:rsidRPr="00123AA2">
              <w:rPr>
                <w:sz w:val="20"/>
                <w:szCs w:val="20"/>
              </w:rPr>
              <w:t>ФИО автора (авторов) (полностью)</w:t>
            </w:r>
          </w:p>
        </w:tc>
        <w:tc>
          <w:tcPr>
            <w:tcW w:w="2892" w:type="pct"/>
          </w:tcPr>
          <w:p w:rsidR="007C58E2" w:rsidRPr="00123AA2" w:rsidRDefault="007C58E2" w:rsidP="00192DB4">
            <w:pPr>
              <w:pStyle w:val="Default"/>
              <w:ind w:left="-142" w:right="-166"/>
              <w:jc w:val="both"/>
              <w:rPr>
                <w:sz w:val="20"/>
                <w:szCs w:val="20"/>
              </w:rPr>
            </w:pPr>
          </w:p>
        </w:tc>
      </w:tr>
      <w:tr w:rsidR="007C58E2" w:rsidRPr="00470293" w:rsidTr="00940E5A">
        <w:trPr>
          <w:trHeight w:val="20"/>
        </w:trPr>
        <w:tc>
          <w:tcPr>
            <w:tcW w:w="2108" w:type="pct"/>
          </w:tcPr>
          <w:p w:rsidR="007C58E2" w:rsidRPr="00123AA2" w:rsidRDefault="007C58E2" w:rsidP="00940E5A">
            <w:pPr>
              <w:pStyle w:val="Default"/>
              <w:ind w:right="-166"/>
              <w:jc w:val="both"/>
              <w:rPr>
                <w:color w:val="FF0000"/>
                <w:sz w:val="20"/>
                <w:szCs w:val="20"/>
              </w:rPr>
            </w:pPr>
            <w:r w:rsidRPr="00123AA2">
              <w:rPr>
                <w:sz w:val="20"/>
                <w:szCs w:val="20"/>
              </w:rPr>
              <w:t>Место учебы (работы), факультет, курс, группа</w:t>
            </w:r>
          </w:p>
        </w:tc>
        <w:tc>
          <w:tcPr>
            <w:tcW w:w="2892" w:type="pct"/>
          </w:tcPr>
          <w:p w:rsidR="007C58E2" w:rsidRPr="00123AA2" w:rsidRDefault="007C58E2" w:rsidP="00192DB4">
            <w:pPr>
              <w:pStyle w:val="Default"/>
              <w:ind w:left="-142" w:right="-166"/>
              <w:jc w:val="both"/>
              <w:rPr>
                <w:sz w:val="20"/>
                <w:szCs w:val="20"/>
              </w:rPr>
            </w:pPr>
          </w:p>
        </w:tc>
      </w:tr>
      <w:tr w:rsidR="007C58E2" w:rsidRPr="00470293" w:rsidTr="00940E5A">
        <w:trPr>
          <w:trHeight w:val="20"/>
        </w:trPr>
        <w:tc>
          <w:tcPr>
            <w:tcW w:w="2108" w:type="pct"/>
          </w:tcPr>
          <w:p w:rsidR="007C58E2" w:rsidRPr="00123AA2" w:rsidRDefault="007C58E2" w:rsidP="00940E5A">
            <w:pPr>
              <w:pStyle w:val="Default"/>
              <w:ind w:right="-166"/>
              <w:jc w:val="both"/>
              <w:rPr>
                <w:color w:val="FF0000"/>
                <w:sz w:val="20"/>
                <w:szCs w:val="20"/>
              </w:rPr>
            </w:pPr>
            <w:r w:rsidRPr="00123AA2">
              <w:rPr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2892" w:type="pct"/>
          </w:tcPr>
          <w:p w:rsidR="007C58E2" w:rsidRPr="00123AA2" w:rsidRDefault="007C58E2" w:rsidP="00192DB4">
            <w:pPr>
              <w:pStyle w:val="Default"/>
              <w:ind w:left="-142" w:right="-166"/>
              <w:jc w:val="both"/>
              <w:rPr>
                <w:sz w:val="20"/>
                <w:szCs w:val="20"/>
              </w:rPr>
            </w:pPr>
          </w:p>
        </w:tc>
      </w:tr>
      <w:tr w:rsidR="007C58E2" w:rsidRPr="00470293" w:rsidTr="00940E5A">
        <w:trPr>
          <w:trHeight w:val="20"/>
        </w:trPr>
        <w:tc>
          <w:tcPr>
            <w:tcW w:w="2108" w:type="pct"/>
          </w:tcPr>
          <w:p w:rsidR="007C58E2" w:rsidRPr="00123AA2" w:rsidRDefault="007C58E2" w:rsidP="00940E5A">
            <w:pPr>
              <w:pStyle w:val="Default"/>
              <w:ind w:right="-166"/>
              <w:jc w:val="both"/>
              <w:rPr>
                <w:sz w:val="20"/>
                <w:szCs w:val="20"/>
              </w:rPr>
            </w:pPr>
            <w:proofErr w:type="spellStart"/>
            <w:r w:rsidRPr="00123AA2">
              <w:rPr>
                <w:color w:val="auto"/>
                <w:sz w:val="20"/>
                <w:szCs w:val="20"/>
              </w:rPr>
              <w:t>Е-mail</w:t>
            </w:r>
            <w:proofErr w:type="spellEnd"/>
          </w:p>
        </w:tc>
        <w:tc>
          <w:tcPr>
            <w:tcW w:w="2892" w:type="pct"/>
          </w:tcPr>
          <w:p w:rsidR="007C58E2" w:rsidRPr="00123AA2" w:rsidRDefault="007C58E2" w:rsidP="00192DB4">
            <w:pPr>
              <w:pStyle w:val="Default"/>
              <w:ind w:left="-142" w:right="-166"/>
              <w:jc w:val="both"/>
              <w:rPr>
                <w:sz w:val="20"/>
                <w:szCs w:val="20"/>
              </w:rPr>
            </w:pPr>
          </w:p>
        </w:tc>
      </w:tr>
      <w:tr w:rsidR="007C58E2" w:rsidRPr="00470293" w:rsidTr="00940E5A">
        <w:trPr>
          <w:trHeight w:val="20"/>
        </w:trPr>
        <w:tc>
          <w:tcPr>
            <w:tcW w:w="2108" w:type="pct"/>
          </w:tcPr>
          <w:p w:rsidR="007C58E2" w:rsidRPr="00123AA2" w:rsidRDefault="007C58E2" w:rsidP="00940E5A">
            <w:pPr>
              <w:pStyle w:val="Default"/>
              <w:ind w:right="-166"/>
              <w:jc w:val="both"/>
              <w:rPr>
                <w:color w:val="auto"/>
                <w:sz w:val="20"/>
                <w:szCs w:val="20"/>
              </w:rPr>
            </w:pPr>
            <w:r w:rsidRPr="00123AA2">
              <w:rPr>
                <w:color w:val="auto"/>
                <w:sz w:val="20"/>
                <w:szCs w:val="20"/>
              </w:rPr>
              <w:t>ФИО научного руководителя (полностью)</w:t>
            </w:r>
          </w:p>
        </w:tc>
        <w:tc>
          <w:tcPr>
            <w:tcW w:w="2892" w:type="pct"/>
          </w:tcPr>
          <w:p w:rsidR="007C58E2" w:rsidRPr="00123AA2" w:rsidRDefault="007C58E2" w:rsidP="00192DB4">
            <w:pPr>
              <w:pStyle w:val="Default"/>
              <w:ind w:left="-142" w:right="-166"/>
              <w:jc w:val="both"/>
              <w:rPr>
                <w:sz w:val="20"/>
                <w:szCs w:val="20"/>
              </w:rPr>
            </w:pPr>
          </w:p>
        </w:tc>
      </w:tr>
      <w:tr w:rsidR="007C58E2" w:rsidRPr="00470293" w:rsidTr="00940E5A">
        <w:trPr>
          <w:trHeight w:val="20"/>
        </w:trPr>
        <w:tc>
          <w:tcPr>
            <w:tcW w:w="2108" w:type="pct"/>
          </w:tcPr>
          <w:p w:rsidR="007C58E2" w:rsidRPr="00123AA2" w:rsidRDefault="007C58E2" w:rsidP="00940E5A">
            <w:pPr>
              <w:pStyle w:val="Default"/>
              <w:ind w:right="-166"/>
              <w:jc w:val="both"/>
              <w:rPr>
                <w:color w:val="auto"/>
                <w:sz w:val="20"/>
                <w:szCs w:val="20"/>
              </w:rPr>
            </w:pPr>
            <w:r w:rsidRPr="00123AA2">
              <w:rPr>
                <w:color w:val="auto"/>
                <w:sz w:val="20"/>
                <w:szCs w:val="20"/>
              </w:rPr>
              <w:t>Ученая степень и ученое звание</w:t>
            </w:r>
          </w:p>
        </w:tc>
        <w:tc>
          <w:tcPr>
            <w:tcW w:w="2892" w:type="pct"/>
          </w:tcPr>
          <w:p w:rsidR="007C58E2" w:rsidRPr="00123AA2" w:rsidRDefault="007C58E2" w:rsidP="00192DB4">
            <w:pPr>
              <w:pStyle w:val="Default"/>
              <w:ind w:left="-142" w:right="-166"/>
              <w:jc w:val="both"/>
              <w:rPr>
                <w:sz w:val="20"/>
                <w:szCs w:val="20"/>
              </w:rPr>
            </w:pPr>
          </w:p>
        </w:tc>
      </w:tr>
      <w:tr w:rsidR="007C58E2" w:rsidRPr="00470293" w:rsidTr="00940E5A">
        <w:trPr>
          <w:trHeight w:val="20"/>
        </w:trPr>
        <w:tc>
          <w:tcPr>
            <w:tcW w:w="2108" w:type="pct"/>
          </w:tcPr>
          <w:p w:rsidR="007C58E2" w:rsidRPr="00123AA2" w:rsidRDefault="007C58E2" w:rsidP="00940E5A">
            <w:pPr>
              <w:pStyle w:val="Default"/>
              <w:ind w:right="-166"/>
              <w:jc w:val="both"/>
              <w:rPr>
                <w:color w:val="auto"/>
                <w:sz w:val="20"/>
                <w:szCs w:val="20"/>
              </w:rPr>
            </w:pPr>
            <w:r w:rsidRPr="00123AA2">
              <w:rPr>
                <w:sz w:val="20"/>
                <w:szCs w:val="20"/>
              </w:rPr>
              <w:t>Место</w:t>
            </w:r>
            <w:r w:rsidRPr="00123AA2">
              <w:rPr>
                <w:spacing w:val="-6"/>
                <w:sz w:val="20"/>
                <w:szCs w:val="20"/>
              </w:rPr>
              <w:t xml:space="preserve"> </w:t>
            </w:r>
            <w:r w:rsidRPr="00123AA2">
              <w:rPr>
                <w:sz w:val="20"/>
                <w:szCs w:val="20"/>
              </w:rPr>
              <w:t xml:space="preserve">работы и </w:t>
            </w:r>
            <w:r w:rsidRPr="00123AA2">
              <w:rPr>
                <w:color w:val="auto"/>
                <w:sz w:val="20"/>
                <w:szCs w:val="20"/>
              </w:rPr>
              <w:t>должность</w:t>
            </w:r>
            <w:r w:rsidRPr="00123AA2">
              <w:rPr>
                <w:sz w:val="20"/>
                <w:szCs w:val="20"/>
              </w:rPr>
              <w:t xml:space="preserve"> научного руководителя</w:t>
            </w:r>
          </w:p>
        </w:tc>
        <w:tc>
          <w:tcPr>
            <w:tcW w:w="2892" w:type="pct"/>
          </w:tcPr>
          <w:p w:rsidR="007C58E2" w:rsidRPr="00123AA2" w:rsidRDefault="007C58E2" w:rsidP="00192DB4">
            <w:pPr>
              <w:pStyle w:val="Default"/>
              <w:ind w:left="-142" w:right="-166"/>
              <w:jc w:val="both"/>
              <w:rPr>
                <w:sz w:val="20"/>
                <w:szCs w:val="20"/>
              </w:rPr>
            </w:pPr>
          </w:p>
        </w:tc>
      </w:tr>
      <w:tr w:rsidR="007C58E2" w:rsidRPr="00470293" w:rsidTr="00940E5A">
        <w:trPr>
          <w:trHeight w:val="20"/>
        </w:trPr>
        <w:tc>
          <w:tcPr>
            <w:tcW w:w="2108" w:type="pct"/>
          </w:tcPr>
          <w:p w:rsidR="007C58E2" w:rsidRPr="00123AA2" w:rsidRDefault="007C58E2" w:rsidP="00940E5A">
            <w:pPr>
              <w:pStyle w:val="Default"/>
              <w:ind w:right="-166"/>
              <w:jc w:val="both"/>
              <w:rPr>
                <w:color w:val="FF0000"/>
                <w:sz w:val="20"/>
                <w:szCs w:val="20"/>
              </w:rPr>
            </w:pPr>
            <w:r w:rsidRPr="00123AA2">
              <w:rPr>
                <w:sz w:val="20"/>
                <w:szCs w:val="20"/>
              </w:rPr>
              <w:t>Название тезисов доклада</w:t>
            </w:r>
          </w:p>
        </w:tc>
        <w:tc>
          <w:tcPr>
            <w:tcW w:w="2892" w:type="pct"/>
          </w:tcPr>
          <w:p w:rsidR="007C58E2" w:rsidRPr="00123AA2" w:rsidRDefault="007C58E2" w:rsidP="00192DB4">
            <w:pPr>
              <w:pStyle w:val="Default"/>
              <w:ind w:left="-142" w:right="-166"/>
              <w:jc w:val="both"/>
              <w:rPr>
                <w:sz w:val="20"/>
                <w:szCs w:val="20"/>
              </w:rPr>
            </w:pPr>
          </w:p>
        </w:tc>
      </w:tr>
      <w:tr w:rsidR="007C58E2" w:rsidRPr="00470293" w:rsidTr="00940E5A">
        <w:trPr>
          <w:trHeight w:val="20"/>
        </w:trPr>
        <w:tc>
          <w:tcPr>
            <w:tcW w:w="2108" w:type="pct"/>
          </w:tcPr>
          <w:p w:rsidR="007C58E2" w:rsidRPr="00123AA2" w:rsidRDefault="007C58E2" w:rsidP="00940E5A">
            <w:pPr>
              <w:pStyle w:val="Default"/>
              <w:ind w:right="-166"/>
              <w:jc w:val="both"/>
              <w:rPr>
                <w:sz w:val="20"/>
                <w:szCs w:val="20"/>
              </w:rPr>
            </w:pPr>
            <w:r w:rsidRPr="00123AA2">
              <w:rPr>
                <w:sz w:val="20"/>
                <w:szCs w:val="20"/>
              </w:rPr>
              <w:t>Тематическое направление работы конференции</w:t>
            </w:r>
          </w:p>
        </w:tc>
        <w:tc>
          <w:tcPr>
            <w:tcW w:w="2892" w:type="pct"/>
          </w:tcPr>
          <w:p w:rsidR="007C58E2" w:rsidRPr="00123AA2" w:rsidRDefault="007C58E2" w:rsidP="00192DB4">
            <w:pPr>
              <w:pStyle w:val="Default"/>
              <w:ind w:left="-142" w:right="-166"/>
              <w:jc w:val="both"/>
              <w:rPr>
                <w:sz w:val="20"/>
                <w:szCs w:val="20"/>
              </w:rPr>
            </w:pPr>
          </w:p>
        </w:tc>
      </w:tr>
      <w:tr w:rsidR="007C58E2" w:rsidRPr="00470293" w:rsidTr="00940E5A">
        <w:trPr>
          <w:trHeight w:val="20"/>
        </w:trPr>
        <w:tc>
          <w:tcPr>
            <w:tcW w:w="2108" w:type="pct"/>
          </w:tcPr>
          <w:p w:rsidR="007C58E2" w:rsidRPr="00123AA2" w:rsidRDefault="007C58E2" w:rsidP="00940E5A">
            <w:pPr>
              <w:pStyle w:val="Default"/>
              <w:ind w:right="-166"/>
              <w:jc w:val="both"/>
              <w:rPr>
                <w:sz w:val="20"/>
                <w:szCs w:val="20"/>
              </w:rPr>
            </w:pPr>
            <w:r w:rsidRPr="00123AA2">
              <w:rPr>
                <w:sz w:val="20"/>
                <w:szCs w:val="20"/>
              </w:rPr>
              <w:t xml:space="preserve">Форма участия </w:t>
            </w:r>
          </w:p>
        </w:tc>
        <w:tc>
          <w:tcPr>
            <w:tcW w:w="2892" w:type="pct"/>
          </w:tcPr>
          <w:p w:rsidR="007C58E2" w:rsidRPr="00123AA2" w:rsidRDefault="007C58E2" w:rsidP="00940E5A">
            <w:pPr>
              <w:pStyle w:val="Default"/>
              <w:ind w:right="-166"/>
              <w:jc w:val="both"/>
              <w:rPr>
                <w:sz w:val="20"/>
                <w:szCs w:val="20"/>
              </w:rPr>
            </w:pPr>
            <w:r w:rsidRPr="00123AA2">
              <w:rPr>
                <w:sz w:val="20"/>
                <w:szCs w:val="20"/>
              </w:rPr>
              <w:t>очная - выступление с докладом</w:t>
            </w:r>
            <w:r w:rsidR="001A2FA1">
              <w:rPr>
                <w:sz w:val="20"/>
                <w:szCs w:val="20"/>
              </w:rPr>
              <w:t xml:space="preserve"> </w:t>
            </w:r>
            <w:r w:rsidRPr="00123AA2">
              <w:rPr>
                <w:sz w:val="20"/>
                <w:szCs w:val="20"/>
              </w:rPr>
              <w:t>/ заочная - публикация тезисов/ проведение мастер-класса</w:t>
            </w:r>
          </w:p>
        </w:tc>
      </w:tr>
      <w:tr w:rsidR="007C58E2" w:rsidRPr="00470293" w:rsidTr="00940E5A">
        <w:trPr>
          <w:trHeight w:val="20"/>
        </w:trPr>
        <w:tc>
          <w:tcPr>
            <w:tcW w:w="2108" w:type="pct"/>
          </w:tcPr>
          <w:p w:rsidR="007C58E2" w:rsidRPr="00123AA2" w:rsidRDefault="007C58E2" w:rsidP="00940E5A">
            <w:pPr>
              <w:pStyle w:val="Default"/>
              <w:ind w:right="-166"/>
              <w:jc w:val="both"/>
              <w:rPr>
                <w:color w:val="FF0000"/>
                <w:sz w:val="20"/>
                <w:szCs w:val="20"/>
              </w:rPr>
            </w:pPr>
            <w:r w:rsidRPr="00123AA2">
              <w:rPr>
                <w:color w:val="auto"/>
                <w:sz w:val="20"/>
                <w:szCs w:val="20"/>
              </w:rPr>
              <w:t xml:space="preserve">Потребность в гостинице </w:t>
            </w:r>
          </w:p>
        </w:tc>
        <w:tc>
          <w:tcPr>
            <w:tcW w:w="2892" w:type="pct"/>
          </w:tcPr>
          <w:p w:rsidR="007C58E2" w:rsidRPr="00123AA2" w:rsidRDefault="007C58E2" w:rsidP="00940E5A">
            <w:pPr>
              <w:pStyle w:val="Default"/>
              <w:ind w:left="32" w:right="-166"/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  <w:r w:rsidRPr="00123AA2">
              <w:rPr>
                <w:color w:val="auto"/>
                <w:sz w:val="20"/>
                <w:szCs w:val="20"/>
              </w:rPr>
              <w:t>а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123AA2">
              <w:rPr>
                <w:color w:val="auto"/>
                <w:sz w:val="20"/>
                <w:szCs w:val="20"/>
              </w:rPr>
              <w:t>/ нет</w:t>
            </w:r>
          </w:p>
        </w:tc>
      </w:tr>
    </w:tbl>
    <w:p w:rsidR="007C58E2" w:rsidRPr="007E5F50" w:rsidRDefault="007C58E2" w:rsidP="00192DB4">
      <w:pPr>
        <w:ind w:left="-142" w:right="-166" w:firstLine="426"/>
        <w:jc w:val="both"/>
        <w:rPr>
          <w:rFonts w:ascii="Georgia" w:hAnsi="Georgia"/>
          <w:spacing w:val="-4"/>
          <w:sz w:val="18"/>
          <w:szCs w:val="18"/>
        </w:rPr>
      </w:pPr>
      <w:r w:rsidRPr="007E5F50">
        <w:rPr>
          <w:rFonts w:ascii="Georgia" w:hAnsi="Georgia"/>
          <w:spacing w:val="-4"/>
          <w:sz w:val="18"/>
          <w:szCs w:val="18"/>
        </w:rPr>
        <w:t xml:space="preserve">Сборник материалов конференции будет опубликован по результатам работы конференции, размещен на сайте </w:t>
      </w:r>
      <w:r w:rsidR="00075A49">
        <w:rPr>
          <w:rFonts w:ascii="Georgia" w:hAnsi="Georgia"/>
          <w:spacing w:val="-4"/>
          <w:sz w:val="18"/>
          <w:szCs w:val="18"/>
        </w:rPr>
        <w:t xml:space="preserve">факультета </w:t>
      </w:r>
      <w:proofErr w:type="spellStart"/>
      <w:r w:rsidRPr="007E5F50">
        <w:rPr>
          <w:rFonts w:ascii="Georgia" w:hAnsi="Georgia"/>
          <w:b/>
          <w:color w:val="0000FF"/>
          <w:spacing w:val="-4"/>
          <w:sz w:val="18"/>
          <w:szCs w:val="18"/>
          <w:lang w:val="en-US"/>
        </w:rPr>
        <w:t>fcti</w:t>
      </w:r>
      <w:proofErr w:type="spellEnd"/>
      <w:r w:rsidRPr="007E5F50">
        <w:rPr>
          <w:rFonts w:ascii="Georgia" w:hAnsi="Georgia"/>
          <w:b/>
          <w:color w:val="0000FF"/>
          <w:spacing w:val="-4"/>
          <w:sz w:val="18"/>
          <w:szCs w:val="18"/>
        </w:rPr>
        <w:t>.</w:t>
      </w:r>
      <w:r w:rsidRPr="007E5F50">
        <w:rPr>
          <w:rFonts w:ascii="Georgia" w:hAnsi="Georgia"/>
          <w:b/>
          <w:color w:val="0000FF"/>
          <w:spacing w:val="-4"/>
          <w:sz w:val="18"/>
          <w:szCs w:val="18"/>
          <w:lang w:val="en-US"/>
        </w:rPr>
        <w:t>by</w:t>
      </w:r>
      <w:r w:rsidRPr="007E5F50">
        <w:rPr>
          <w:rFonts w:ascii="Georgia" w:hAnsi="Georgia"/>
          <w:spacing w:val="-4"/>
          <w:sz w:val="18"/>
          <w:szCs w:val="18"/>
        </w:rPr>
        <w:t xml:space="preserve"> и выслан на </w:t>
      </w:r>
      <w:r w:rsidRPr="007E5F50">
        <w:rPr>
          <w:rFonts w:ascii="Georgia" w:hAnsi="Georgia"/>
          <w:spacing w:val="-4"/>
          <w:sz w:val="18"/>
          <w:szCs w:val="18"/>
          <w:lang w:val="en-US"/>
        </w:rPr>
        <w:t>e</w:t>
      </w:r>
      <w:r w:rsidRPr="007E5F50">
        <w:rPr>
          <w:rFonts w:ascii="Georgia" w:hAnsi="Georgia"/>
          <w:spacing w:val="-4"/>
          <w:sz w:val="18"/>
          <w:szCs w:val="18"/>
        </w:rPr>
        <w:t>-</w:t>
      </w:r>
      <w:r w:rsidRPr="007E5F50">
        <w:rPr>
          <w:rFonts w:ascii="Georgia" w:hAnsi="Georgia"/>
          <w:spacing w:val="-4"/>
          <w:sz w:val="18"/>
          <w:szCs w:val="18"/>
          <w:lang w:val="en-US"/>
        </w:rPr>
        <w:t>mail</w:t>
      </w:r>
      <w:r w:rsidRPr="007E5F50">
        <w:rPr>
          <w:rFonts w:ascii="Georgia" w:hAnsi="Georgia"/>
          <w:spacing w:val="-4"/>
          <w:sz w:val="18"/>
          <w:szCs w:val="18"/>
        </w:rPr>
        <w:t xml:space="preserve"> участников в </w:t>
      </w:r>
      <w:r w:rsidRPr="007E5F50">
        <w:rPr>
          <w:rFonts w:ascii="Georgia" w:hAnsi="Georgia"/>
          <w:spacing w:val="-4"/>
          <w:sz w:val="18"/>
          <w:szCs w:val="18"/>
          <w:lang w:val="en-US"/>
        </w:rPr>
        <w:t>PDF</w:t>
      </w:r>
      <w:r w:rsidRPr="007E5F50">
        <w:rPr>
          <w:rFonts w:ascii="Georgia" w:hAnsi="Georgia"/>
          <w:spacing w:val="-4"/>
          <w:sz w:val="18"/>
          <w:szCs w:val="18"/>
        </w:rPr>
        <w:t>-формате</w:t>
      </w:r>
      <w:r w:rsidR="00075A49">
        <w:rPr>
          <w:rFonts w:ascii="Georgia" w:hAnsi="Georgia"/>
          <w:spacing w:val="-4"/>
          <w:sz w:val="18"/>
          <w:szCs w:val="18"/>
        </w:rPr>
        <w:t>.</w:t>
      </w:r>
    </w:p>
    <w:p w:rsidR="007C58E2" w:rsidRPr="005F7711" w:rsidRDefault="007C58E2" w:rsidP="00192DB4">
      <w:pPr>
        <w:shd w:val="clear" w:color="auto" w:fill="002F8E"/>
        <w:ind w:left="-142" w:right="-166" w:firstLine="426"/>
        <w:jc w:val="center"/>
        <w:rPr>
          <w:rFonts w:ascii="Georgia" w:hAnsi="Georgia"/>
          <w:b/>
          <w:color w:val="FFFFFF"/>
          <w:sz w:val="22"/>
          <w:szCs w:val="22"/>
        </w:rPr>
      </w:pPr>
      <w:r w:rsidRPr="005F7711">
        <w:rPr>
          <w:rFonts w:ascii="Georgia" w:hAnsi="Georgia"/>
          <w:b/>
          <w:color w:val="FFFFFF"/>
          <w:sz w:val="22"/>
          <w:szCs w:val="22"/>
        </w:rPr>
        <w:t>СУММА ОРГАНИЗАЦИОННОГО ВЗНОСА</w:t>
      </w:r>
    </w:p>
    <w:p w:rsidR="007C58E2" w:rsidRPr="0090626F" w:rsidRDefault="007C58E2" w:rsidP="00E10617">
      <w:pPr>
        <w:pStyle w:val="a6"/>
        <w:tabs>
          <w:tab w:val="left" w:pos="426"/>
        </w:tabs>
        <w:ind w:left="-142" w:right="-166"/>
        <w:jc w:val="both"/>
        <w:rPr>
          <w:sz w:val="22"/>
          <w:szCs w:val="22"/>
        </w:rPr>
      </w:pPr>
      <w:r w:rsidRPr="0090626F">
        <w:rPr>
          <w:i/>
          <w:sz w:val="22"/>
          <w:szCs w:val="22"/>
        </w:rPr>
        <w:t xml:space="preserve">        - для участников из Республики Беларусь – 12 белорусских рублей</w:t>
      </w:r>
      <w:r w:rsidR="001A2FA1" w:rsidRPr="001A2FA1">
        <w:rPr>
          <w:i/>
          <w:sz w:val="22"/>
          <w:szCs w:val="22"/>
        </w:rPr>
        <w:t xml:space="preserve"> (</w:t>
      </w:r>
      <w:r w:rsidR="001A2FA1">
        <w:rPr>
          <w:i/>
          <w:sz w:val="22"/>
          <w:szCs w:val="22"/>
          <w:lang w:val="en-US"/>
        </w:rPr>
        <w:t>BYN</w:t>
      </w:r>
      <w:r w:rsidR="001A2FA1" w:rsidRPr="0015431E">
        <w:rPr>
          <w:i/>
          <w:sz w:val="22"/>
          <w:szCs w:val="22"/>
        </w:rPr>
        <w:t>)</w:t>
      </w:r>
      <w:r w:rsidRPr="0090626F">
        <w:rPr>
          <w:i/>
          <w:sz w:val="22"/>
          <w:szCs w:val="22"/>
        </w:rPr>
        <w:t xml:space="preserve">: </w:t>
      </w:r>
      <w:r w:rsidRPr="0090626F">
        <w:rPr>
          <w:sz w:val="22"/>
          <w:szCs w:val="22"/>
          <w:lang w:eastAsia="en-US"/>
        </w:rPr>
        <w:t xml:space="preserve">участие в конференции оплачивается через систему «Расчет» (ЕРИП). Для этого необходимо: 1) выбрать пункт «Система «Расчет» (ЕРИП); 2) выбрать последовательно вкладки: </w:t>
      </w:r>
      <w:r w:rsidRPr="0090626F">
        <w:rPr>
          <w:i/>
          <w:sz w:val="22"/>
          <w:szCs w:val="22"/>
          <w:lang w:eastAsia="en-US"/>
        </w:rPr>
        <w:t xml:space="preserve">г. Минск </w:t>
      </w:r>
      <w:r w:rsidRPr="0090626F">
        <w:rPr>
          <w:sz w:val="22"/>
          <w:szCs w:val="22"/>
        </w:rPr>
        <w:t xml:space="preserve">— </w:t>
      </w:r>
      <w:r w:rsidRPr="0090626F">
        <w:rPr>
          <w:i/>
          <w:sz w:val="22"/>
          <w:szCs w:val="22"/>
          <w:lang w:eastAsia="en-US"/>
        </w:rPr>
        <w:t xml:space="preserve">Образование и развитие </w:t>
      </w:r>
      <w:r w:rsidRPr="0090626F">
        <w:rPr>
          <w:sz w:val="22"/>
          <w:szCs w:val="22"/>
        </w:rPr>
        <w:t xml:space="preserve">— </w:t>
      </w:r>
      <w:r w:rsidRPr="0090626F">
        <w:rPr>
          <w:i/>
          <w:sz w:val="22"/>
          <w:szCs w:val="22"/>
          <w:lang w:eastAsia="en-US"/>
        </w:rPr>
        <w:t xml:space="preserve">Высшее образование </w:t>
      </w:r>
      <w:r w:rsidRPr="0090626F">
        <w:rPr>
          <w:sz w:val="22"/>
          <w:szCs w:val="22"/>
        </w:rPr>
        <w:t xml:space="preserve">— </w:t>
      </w:r>
      <w:r w:rsidRPr="0090626F">
        <w:rPr>
          <w:i/>
          <w:sz w:val="22"/>
          <w:szCs w:val="22"/>
          <w:lang w:eastAsia="en-US"/>
        </w:rPr>
        <w:t>БГЭУ</w:t>
      </w:r>
      <w:r w:rsidRPr="0090626F">
        <w:rPr>
          <w:sz w:val="22"/>
          <w:szCs w:val="22"/>
          <w:lang w:eastAsia="en-US"/>
        </w:rPr>
        <w:t xml:space="preserve">; 3) выбрать оплачиваемую услугу: </w:t>
      </w:r>
      <w:proofErr w:type="spellStart"/>
      <w:r w:rsidRPr="0090626F">
        <w:rPr>
          <w:i/>
          <w:sz w:val="22"/>
          <w:szCs w:val="22"/>
          <w:lang w:eastAsia="en-US"/>
        </w:rPr>
        <w:t>Оргвзносы</w:t>
      </w:r>
      <w:proofErr w:type="spellEnd"/>
      <w:r w:rsidRPr="0090626F">
        <w:rPr>
          <w:i/>
          <w:sz w:val="22"/>
          <w:szCs w:val="22"/>
          <w:lang w:eastAsia="en-US"/>
        </w:rPr>
        <w:t xml:space="preserve"> конференций;</w:t>
      </w:r>
      <w:r w:rsidRPr="0090626F">
        <w:rPr>
          <w:sz w:val="22"/>
          <w:szCs w:val="22"/>
          <w:lang w:eastAsia="en-US"/>
        </w:rPr>
        <w:t xml:space="preserve"> 4) ввести код услуги: </w:t>
      </w:r>
      <w:r w:rsidRPr="0090626F">
        <w:rPr>
          <w:i/>
          <w:sz w:val="22"/>
          <w:szCs w:val="22"/>
          <w:lang w:eastAsia="en-US"/>
        </w:rPr>
        <w:t>91</w:t>
      </w:r>
      <w:r w:rsidRPr="0090626F">
        <w:rPr>
          <w:sz w:val="22"/>
          <w:szCs w:val="22"/>
          <w:lang w:eastAsia="en-US"/>
        </w:rPr>
        <w:t xml:space="preserve"> - для участия в конференции; 5) ввести Ф.И.О и сумму к оплате</w:t>
      </w:r>
      <w:r w:rsidR="00075A49">
        <w:rPr>
          <w:sz w:val="22"/>
          <w:szCs w:val="22"/>
          <w:lang w:eastAsia="en-US"/>
        </w:rPr>
        <w:t>;</w:t>
      </w:r>
    </w:p>
    <w:p w:rsidR="007C58E2" w:rsidRPr="0090626F" w:rsidRDefault="007C58E2" w:rsidP="00E10617">
      <w:pPr>
        <w:tabs>
          <w:tab w:val="left" w:pos="426"/>
          <w:tab w:val="left" w:pos="993"/>
        </w:tabs>
        <w:ind w:left="-142" w:right="-166"/>
        <w:jc w:val="both"/>
        <w:rPr>
          <w:b/>
          <w:i/>
          <w:sz w:val="22"/>
          <w:szCs w:val="22"/>
        </w:rPr>
      </w:pPr>
      <w:r w:rsidRPr="0090626F">
        <w:rPr>
          <w:i/>
          <w:sz w:val="22"/>
          <w:szCs w:val="22"/>
        </w:rPr>
        <w:t xml:space="preserve">       - для иностранных участников – 10</w:t>
      </w:r>
      <w:r w:rsidR="0015431E" w:rsidRPr="0015431E">
        <w:rPr>
          <w:i/>
          <w:sz w:val="22"/>
          <w:szCs w:val="22"/>
        </w:rPr>
        <w:t xml:space="preserve"> </w:t>
      </w:r>
      <w:r w:rsidRPr="0090626F">
        <w:rPr>
          <w:i/>
          <w:sz w:val="22"/>
          <w:szCs w:val="22"/>
        </w:rPr>
        <w:t>долл. США (</w:t>
      </w:r>
      <w:r w:rsidR="0015431E">
        <w:rPr>
          <w:i/>
          <w:sz w:val="22"/>
          <w:szCs w:val="22"/>
          <w:lang w:val="en-US"/>
        </w:rPr>
        <w:t>USD</w:t>
      </w:r>
      <w:r w:rsidRPr="0090626F">
        <w:rPr>
          <w:i/>
          <w:sz w:val="22"/>
          <w:szCs w:val="22"/>
        </w:rPr>
        <w:t xml:space="preserve">): </w:t>
      </w:r>
      <w:r w:rsidRPr="0090626F">
        <w:rPr>
          <w:sz w:val="22"/>
          <w:szCs w:val="22"/>
        </w:rPr>
        <w:t xml:space="preserve">расчетный счет: </w:t>
      </w:r>
      <w:r w:rsidRPr="0090626F">
        <w:rPr>
          <w:sz w:val="22"/>
          <w:szCs w:val="22"/>
          <w:lang w:val="en-US"/>
        </w:rPr>
        <w:t>BY</w:t>
      </w:r>
      <w:r>
        <w:rPr>
          <w:sz w:val="22"/>
          <w:szCs w:val="22"/>
        </w:rPr>
        <w:t>68</w:t>
      </w:r>
      <w:r w:rsidRPr="0090626F">
        <w:rPr>
          <w:sz w:val="22"/>
          <w:szCs w:val="22"/>
        </w:rPr>
        <w:t xml:space="preserve"> </w:t>
      </w:r>
      <w:r w:rsidRPr="0090626F">
        <w:rPr>
          <w:sz w:val="22"/>
          <w:szCs w:val="22"/>
          <w:lang w:val="en-US"/>
        </w:rPr>
        <w:t>AKBB</w:t>
      </w:r>
      <w:r w:rsidRPr="0090626F">
        <w:rPr>
          <w:sz w:val="22"/>
          <w:szCs w:val="22"/>
        </w:rPr>
        <w:t xml:space="preserve"> 3632 9000 001</w:t>
      </w:r>
      <w:r>
        <w:rPr>
          <w:sz w:val="22"/>
          <w:szCs w:val="22"/>
        </w:rPr>
        <w:t>2</w:t>
      </w:r>
      <w:r w:rsidRPr="0090626F">
        <w:rPr>
          <w:sz w:val="22"/>
          <w:szCs w:val="22"/>
        </w:rPr>
        <w:t xml:space="preserve"> </w:t>
      </w:r>
      <w:r>
        <w:rPr>
          <w:sz w:val="22"/>
          <w:szCs w:val="22"/>
        </w:rPr>
        <w:t>2520</w:t>
      </w:r>
      <w:r w:rsidRPr="00855E5D">
        <w:rPr>
          <w:sz w:val="22"/>
          <w:szCs w:val="22"/>
        </w:rPr>
        <w:t xml:space="preserve"> 0</w:t>
      </w:r>
      <w:r>
        <w:rPr>
          <w:sz w:val="22"/>
          <w:szCs w:val="22"/>
        </w:rPr>
        <w:t>000 (получатель:</w:t>
      </w:r>
      <w:r w:rsidRPr="00121E2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Belarus</w:t>
      </w:r>
      <w:r w:rsidRPr="00855E5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State</w:t>
      </w:r>
      <w:r w:rsidRPr="00855E5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Economic</w:t>
      </w:r>
      <w:r w:rsidRPr="00855E5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University</w:t>
      </w:r>
      <w:r>
        <w:rPr>
          <w:sz w:val="22"/>
          <w:szCs w:val="22"/>
        </w:rPr>
        <w:t>); банк-получатель:</w:t>
      </w:r>
      <w:r w:rsidRPr="0090626F">
        <w:rPr>
          <w:sz w:val="22"/>
          <w:szCs w:val="22"/>
        </w:rPr>
        <w:t xml:space="preserve"> </w:t>
      </w:r>
      <w:r w:rsidRPr="0090626F">
        <w:rPr>
          <w:sz w:val="22"/>
          <w:szCs w:val="22"/>
          <w:lang w:val="en-US"/>
        </w:rPr>
        <w:t>BELARUSBANK</w:t>
      </w:r>
      <w:r>
        <w:rPr>
          <w:sz w:val="22"/>
          <w:szCs w:val="22"/>
        </w:rPr>
        <w:t>,</w:t>
      </w:r>
      <w:r w:rsidRPr="0090626F">
        <w:rPr>
          <w:sz w:val="22"/>
          <w:szCs w:val="22"/>
        </w:rPr>
        <w:t xml:space="preserve"> </w:t>
      </w:r>
      <w:r w:rsidRPr="0090626F">
        <w:rPr>
          <w:sz w:val="22"/>
          <w:szCs w:val="22"/>
          <w:lang w:val="en-US"/>
        </w:rPr>
        <w:t>Minsk</w:t>
      </w:r>
      <w:r w:rsidRPr="0090626F">
        <w:rPr>
          <w:sz w:val="22"/>
          <w:szCs w:val="22"/>
        </w:rPr>
        <w:t xml:space="preserve"> </w:t>
      </w:r>
      <w:r w:rsidRPr="0090626F">
        <w:rPr>
          <w:sz w:val="22"/>
          <w:szCs w:val="22"/>
          <w:lang w:val="en-US"/>
        </w:rPr>
        <w:t>SWIFT</w:t>
      </w:r>
      <w:r w:rsidRPr="0090626F">
        <w:rPr>
          <w:sz w:val="22"/>
          <w:szCs w:val="22"/>
        </w:rPr>
        <w:t xml:space="preserve"> </w:t>
      </w:r>
      <w:r w:rsidRPr="0090626F">
        <w:rPr>
          <w:sz w:val="22"/>
          <w:szCs w:val="22"/>
          <w:lang w:val="en-US"/>
        </w:rPr>
        <w:t>AKBBBY</w:t>
      </w:r>
      <w:r w:rsidRPr="0090626F"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X</w:t>
      </w:r>
      <w:r w:rsidRPr="0090626F">
        <w:rPr>
          <w:sz w:val="22"/>
          <w:szCs w:val="22"/>
        </w:rPr>
        <w:t xml:space="preserve"> для зачисления на </w:t>
      </w:r>
      <w:proofErr w:type="spellStart"/>
      <w:r w:rsidRPr="0090626F">
        <w:rPr>
          <w:sz w:val="22"/>
          <w:szCs w:val="22"/>
        </w:rPr>
        <w:t>кор</w:t>
      </w:r>
      <w:proofErr w:type="spellEnd"/>
      <w:r w:rsidRPr="0090626F">
        <w:rPr>
          <w:sz w:val="22"/>
          <w:szCs w:val="22"/>
        </w:rPr>
        <w:t>.</w:t>
      </w:r>
      <w:r w:rsidR="0015431E" w:rsidRPr="0015431E">
        <w:rPr>
          <w:sz w:val="22"/>
          <w:szCs w:val="22"/>
        </w:rPr>
        <w:t xml:space="preserve"> </w:t>
      </w:r>
      <w:r w:rsidRPr="0090626F">
        <w:rPr>
          <w:sz w:val="22"/>
          <w:szCs w:val="22"/>
        </w:rPr>
        <w:t xml:space="preserve">счет </w:t>
      </w:r>
      <w:r w:rsidRPr="0090626F">
        <w:rPr>
          <w:sz w:val="22"/>
          <w:szCs w:val="22"/>
          <w:lang w:val="en-US"/>
        </w:rPr>
        <w:t>BY</w:t>
      </w:r>
      <w:r w:rsidRPr="0090626F">
        <w:rPr>
          <w:sz w:val="22"/>
          <w:szCs w:val="22"/>
        </w:rPr>
        <w:t xml:space="preserve">90 </w:t>
      </w:r>
      <w:r w:rsidRPr="0090626F">
        <w:rPr>
          <w:sz w:val="22"/>
          <w:szCs w:val="22"/>
          <w:lang w:val="en-US"/>
        </w:rPr>
        <w:t>AKBB</w:t>
      </w:r>
      <w:r w:rsidRPr="0090626F">
        <w:rPr>
          <w:sz w:val="22"/>
          <w:szCs w:val="22"/>
        </w:rPr>
        <w:t xml:space="preserve">6111 0000 0026 6000 0000; банк-корреспондент: </w:t>
      </w:r>
      <w:r w:rsidRPr="0090626F">
        <w:rPr>
          <w:sz w:val="22"/>
          <w:szCs w:val="22"/>
          <w:lang w:val="en-US"/>
        </w:rPr>
        <w:t>Citibank</w:t>
      </w:r>
      <w:r w:rsidRPr="0090626F">
        <w:rPr>
          <w:sz w:val="22"/>
          <w:szCs w:val="22"/>
        </w:rPr>
        <w:t xml:space="preserve"> </w:t>
      </w:r>
      <w:r w:rsidRPr="0090626F">
        <w:rPr>
          <w:sz w:val="22"/>
          <w:szCs w:val="22"/>
          <w:lang w:val="en-US"/>
        </w:rPr>
        <w:t>N</w:t>
      </w:r>
      <w:r w:rsidRPr="0090626F">
        <w:rPr>
          <w:sz w:val="22"/>
          <w:szCs w:val="22"/>
        </w:rPr>
        <w:t>.</w:t>
      </w:r>
      <w:r w:rsidRPr="0090626F">
        <w:rPr>
          <w:sz w:val="22"/>
          <w:szCs w:val="22"/>
          <w:lang w:val="en-US"/>
        </w:rPr>
        <w:t>A</w:t>
      </w:r>
      <w:r w:rsidRPr="0090626F">
        <w:rPr>
          <w:sz w:val="22"/>
          <w:szCs w:val="22"/>
        </w:rPr>
        <w:t xml:space="preserve">., </w:t>
      </w:r>
      <w:r w:rsidRPr="0090626F">
        <w:rPr>
          <w:sz w:val="22"/>
          <w:szCs w:val="22"/>
          <w:lang w:val="en-US"/>
        </w:rPr>
        <w:t>New</w:t>
      </w:r>
      <w:r w:rsidRPr="0090626F">
        <w:rPr>
          <w:sz w:val="22"/>
          <w:szCs w:val="22"/>
        </w:rPr>
        <w:t xml:space="preserve"> </w:t>
      </w:r>
      <w:r w:rsidRPr="0090626F">
        <w:rPr>
          <w:sz w:val="22"/>
          <w:szCs w:val="22"/>
          <w:lang w:val="en-US"/>
        </w:rPr>
        <w:t>York</w:t>
      </w:r>
      <w:r w:rsidRPr="0090626F">
        <w:rPr>
          <w:sz w:val="22"/>
          <w:szCs w:val="22"/>
        </w:rPr>
        <w:t xml:space="preserve"> </w:t>
      </w:r>
      <w:r w:rsidRPr="0090626F">
        <w:rPr>
          <w:sz w:val="22"/>
          <w:szCs w:val="22"/>
          <w:lang w:val="en-US"/>
        </w:rPr>
        <w:t>USA</w:t>
      </w:r>
      <w:r w:rsidRPr="0090626F">
        <w:rPr>
          <w:sz w:val="22"/>
          <w:szCs w:val="22"/>
        </w:rPr>
        <w:t xml:space="preserve">, </w:t>
      </w:r>
      <w:r w:rsidRPr="0090626F">
        <w:rPr>
          <w:sz w:val="22"/>
          <w:szCs w:val="22"/>
          <w:lang w:val="en-US"/>
        </w:rPr>
        <w:t>SWIFT</w:t>
      </w:r>
      <w:r w:rsidRPr="0090626F">
        <w:rPr>
          <w:sz w:val="22"/>
          <w:szCs w:val="22"/>
        </w:rPr>
        <w:t xml:space="preserve"> </w:t>
      </w:r>
      <w:r w:rsidRPr="0090626F">
        <w:rPr>
          <w:sz w:val="22"/>
          <w:szCs w:val="22"/>
          <w:lang w:val="en-US"/>
        </w:rPr>
        <w:t>CITIUS</w:t>
      </w:r>
      <w:r w:rsidRPr="0090626F">
        <w:rPr>
          <w:sz w:val="22"/>
          <w:szCs w:val="22"/>
        </w:rPr>
        <w:t xml:space="preserve">33 </w:t>
      </w:r>
      <w:proofErr w:type="spellStart"/>
      <w:r w:rsidRPr="0090626F">
        <w:rPr>
          <w:sz w:val="22"/>
          <w:szCs w:val="22"/>
          <w:lang w:val="en-US"/>
        </w:rPr>
        <w:t>Corr</w:t>
      </w:r>
      <w:proofErr w:type="spellEnd"/>
      <w:r w:rsidRPr="0090626F">
        <w:rPr>
          <w:sz w:val="22"/>
          <w:szCs w:val="22"/>
        </w:rPr>
        <w:t xml:space="preserve">. </w:t>
      </w:r>
      <w:r w:rsidRPr="0090626F">
        <w:rPr>
          <w:sz w:val="22"/>
          <w:szCs w:val="22"/>
          <w:lang w:val="en-US"/>
        </w:rPr>
        <w:t>acc</w:t>
      </w:r>
      <w:r w:rsidRPr="0090626F">
        <w:rPr>
          <w:sz w:val="22"/>
          <w:szCs w:val="22"/>
        </w:rPr>
        <w:t>. № 36316365</w:t>
      </w:r>
      <w:r w:rsidR="00075A49">
        <w:rPr>
          <w:sz w:val="22"/>
          <w:szCs w:val="22"/>
        </w:rPr>
        <w:t>.</w:t>
      </w:r>
    </w:p>
    <w:p w:rsidR="007C58E2" w:rsidRPr="0090626F" w:rsidRDefault="007C58E2" w:rsidP="00192DB4">
      <w:pPr>
        <w:ind w:left="-142" w:right="-166" w:firstLine="426"/>
        <w:jc w:val="both"/>
        <w:rPr>
          <w:sz w:val="20"/>
          <w:szCs w:val="20"/>
        </w:rPr>
      </w:pPr>
      <w:r w:rsidRPr="0090626F">
        <w:rPr>
          <w:b/>
          <w:sz w:val="20"/>
          <w:szCs w:val="20"/>
        </w:rPr>
        <w:t xml:space="preserve">Оплата производится </w:t>
      </w:r>
      <w:r w:rsidR="0015431E">
        <w:rPr>
          <w:b/>
          <w:sz w:val="22"/>
          <w:szCs w:val="22"/>
        </w:rPr>
        <w:t xml:space="preserve">до 2 декабря 2019 </w:t>
      </w:r>
      <w:r w:rsidRPr="0090626F">
        <w:rPr>
          <w:b/>
          <w:sz w:val="22"/>
          <w:szCs w:val="22"/>
        </w:rPr>
        <w:t>г.</w:t>
      </w:r>
      <w:r w:rsidRPr="0090626F">
        <w:rPr>
          <w:b/>
          <w:sz w:val="20"/>
          <w:szCs w:val="20"/>
        </w:rPr>
        <w:t xml:space="preserve"> </w:t>
      </w:r>
      <w:r w:rsidRPr="0090626F">
        <w:rPr>
          <w:sz w:val="20"/>
          <w:szCs w:val="20"/>
        </w:rPr>
        <w:t>Расходы на проезд, питание и проживание очных участников конференции оплачивают участники или командирующая сторона</w:t>
      </w:r>
      <w:r w:rsidR="00075A49">
        <w:rPr>
          <w:sz w:val="20"/>
          <w:szCs w:val="20"/>
        </w:rPr>
        <w:t>.</w:t>
      </w:r>
    </w:p>
    <w:p w:rsidR="007C58E2" w:rsidRPr="0090626F" w:rsidRDefault="007C58E2" w:rsidP="00192DB4">
      <w:pPr>
        <w:ind w:left="-142" w:right="-166" w:firstLine="426"/>
        <w:jc w:val="both"/>
        <w:rPr>
          <w:sz w:val="16"/>
          <w:szCs w:val="16"/>
        </w:rPr>
      </w:pPr>
      <w:r w:rsidRPr="0090626F">
        <w:rPr>
          <w:sz w:val="16"/>
          <w:szCs w:val="16"/>
        </w:rPr>
        <w:t>Настоящее информационное письмо согласно п.</w:t>
      </w:r>
      <w:r w:rsidR="0015431E" w:rsidRPr="0015431E">
        <w:rPr>
          <w:sz w:val="16"/>
          <w:szCs w:val="16"/>
        </w:rPr>
        <w:t xml:space="preserve"> </w:t>
      </w:r>
      <w:r w:rsidRPr="0090626F">
        <w:rPr>
          <w:sz w:val="16"/>
          <w:szCs w:val="16"/>
        </w:rPr>
        <w:t>2 ст.</w:t>
      </w:r>
      <w:r w:rsidR="0015431E" w:rsidRPr="0015431E">
        <w:rPr>
          <w:sz w:val="16"/>
          <w:szCs w:val="16"/>
        </w:rPr>
        <w:t xml:space="preserve"> </w:t>
      </w:r>
      <w:r w:rsidRPr="0090626F">
        <w:rPr>
          <w:sz w:val="16"/>
          <w:szCs w:val="16"/>
        </w:rPr>
        <w:t>407 ГК является публичной офертой (предложением заключить договор), а уплата указанной в ней суммы согласно п.</w:t>
      </w:r>
      <w:r w:rsidR="0015431E" w:rsidRPr="0015431E">
        <w:rPr>
          <w:sz w:val="16"/>
          <w:szCs w:val="16"/>
        </w:rPr>
        <w:t xml:space="preserve"> </w:t>
      </w:r>
      <w:r w:rsidRPr="0090626F">
        <w:rPr>
          <w:sz w:val="16"/>
          <w:szCs w:val="16"/>
        </w:rPr>
        <w:t>3 ст. 408 и п.</w:t>
      </w:r>
      <w:r w:rsidR="0015431E" w:rsidRPr="0015431E">
        <w:rPr>
          <w:sz w:val="16"/>
          <w:szCs w:val="16"/>
        </w:rPr>
        <w:t xml:space="preserve"> </w:t>
      </w:r>
      <w:r w:rsidRPr="0090626F">
        <w:rPr>
          <w:sz w:val="16"/>
          <w:szCs w:val="16"/>
        </w:rPr>
        <w:t>2 ст.</w:t>
      </w:r>
      <w:r w:rsidR="0015431E" w:rsidRPr="0015431E">
        <w:rPr>
          <w:sz w:val="16"/>
          <w:szCs w:val="16"/>
        </w:rPr>
        <w:t xml:space="preserve"> </w:t>
      </w:r>
      <w:r w:rsidRPr="0090626F">
        <w:rPr>
          <w:sz w:val="16"/>
          <w:szCs w:val="16"/>
        </w:rPr>
        <w:t>407 ГК – акцептом (принятием предложения). Договор при этом будет считаться заключенным в момент оплаты (подтверждением оплаты) информационно-консультационных услуг. В качестве основания платежа указывается настоящее информационное письмо. Публичная оферта распространяется только на граждан Республики Беларусь.</w:t>
      </w:r>
    </w:p>
    <w:p w:rsidR="007C58E2" w:rsidRPr="0052693A" w:rsidRDefault="007C58E2" w:rsidP="00192DB4">
      <w:pPr>
        <w:pStyle w:val="Default"/>
        <w:shd w:val="clear" w:color="auto" w:fill="002F8E"/>
        <w:ind w:left="-142" w:right="-166" w:firstLine="709"/>
        <w:jc w:val="center"/>
        <w:rPr>
          <w:rFonts w:ascii="Georgia" w:hAnsi="Georgia"/>
          <w:b/>
          <w:bCs/>
          <w:color w:val="FFFFFF"/>
          <w:sz w:val="22"/>
          <w:szCs w:val="22"/>
        </w:rPr>
      </w:pPr>
      <w:r w:rsidRPr="0052693A">
        <w:rPr>
          <w:rFonts w:ascii="Georgia" w:hAnsi="Georgia"/>
          <w:b/>
          <w:bCs/>
          <w:color w:val="FFFFFF"/>
          <w:sz w:val="22"/>
          <w:szCs w:val="22"/>
        </w:rPr>
        <w:t>ТРЕБОВАНИЯ К ОФОРМЛЕНИЮ МАТЕРИАЛОВ</w:t>
      </w:r>
    </w:p>
    <w:p w:rsidR="007C58E2" w:rsidRPr="007E5F50" w:rsidRDefault="007C58E2" w:rsidP="00192DB4">
      <w:pPr>
        <w:pStyle w:val="Default"/>
        <w:ind w:left="-142" w:right="-166" w:firstLine="426"/>
        <w:jc w:val="both"/>
        <w:rPr>
          <w:bCs/>
          <w:iCs/>
          <w:color w:val="auto"/>
          <w:sz w:val="22"/>
          <w:szCs w:val="22"/>
        </w:rPr>
      </w:pPr>
      <w:r w:rsidRPr="007E5F50">
        <w:rPr>
          <w:bCs/>
          <w:iCs/>
          <w:color w:val="auto"/>
          <w:sz w:val="22"/>
          <w:szCs w:val="22"/>
        </w:rPr>
        <w:t>К публикации принимаются тезисы, в том числе в соавторстве с научными руководителями</w:t>
      </w:r>
    </w:p>
    <w:p w:rsidR="007C58E2" w:rsidRPr="007E5F50" w:rsidRDefault="007C58E2" w:rsidP="007E5F50">
      <w:pPr>
        <w:pStyle w:val="Default"/>
        <w:ind w:right="-166" w:firstLine="284"/>
        <w:jc w:val="both"/>
        <w:rPr>
          <w:sz w:val="22"/>
          <w:szCs w:val="22"/>
        </w:rPr>
      </w:pPr>
      <w:r w:rsidRPr="007E5F50">
        <w:rPr>
          <w:bCs/>
          <w:sz w:val="22"/>
          <w:szCs w:val="22"/>
        </w:rPr>
        <w:t>Представленные материалы должны содержать логически выделенные введение, основную часть, заключение, завершаемое четко сформулированными выводами, список использованных источников.</w:t>
      </w:r>
    </w:p>
    <w:p w:rsidR="007C58E2" w:rsidRPr="007E5F50" w:rsidRDefault="007C58E2" w:rsidP="0015431E">
      <w:pPr>
        <w:pStyle w:val="Default"/>
        <w:numPr>
          <w:ilvl w:val="0"/>
          <w:numId w:val="32"/>
        </w:numPr>
        <w:tabs>
          <w:tab w:val="left" w:pos="426"/>
          <w:tab w:val="left" w:pos="851"/>
        </w:tabs>
        <w:ind w:right="-166"/>
        <w:jc w:val="both"/>
        <w:rPr>
          <w:sz w:val="22"/>
          <w:szCs w:val="22"/>
        </w:rPr>
      </w:pPr>
      <w:r w:rsidRPr="007E5F50">
        <w:rPr>
          <w:sz w:val="22"/>
          <w:szCs w:val="22"/>
          <w:lang w:val="be-BY" w:eastAsia="en-US"/>
        </w:rPr>
        <w:t xml:space="preserve">Формат файла – </w:t>
      </w:r>
      <w:r w:rsidRPr="007E5F50">
        <w:rPr>
          <w:sz w:val="22"/>
          <w:szCs w:val="22"/>
          <w:lang w:val="en-US" w:eastAsia="en-US"/>
        </w:rPr>
        <w:t>doc</w:t>
      </w:r>
      <w:r w:rsidRPr="007E5F50">
        <w:rPr>
          <w:sz w:val="22"/>
          <w:szCs w:val="22"/>
          <w:lang w:eastAsia="en-US"/>
        </w:rPr>
        <w:t xml:space="preserve">, </w:t>
      </w:r>
      <w:proofErr w:type="spellStart"/>
      <w:r w:rsidRPr="007E5F50">
        <w:rPr>
          <w:sz w:val="22"/>
          <w:szCs w:val="22"/>
          <w:lang w:val="en-US" w:eastAsia="en-US"/>
        </w:rPr>
        <w:t>docx</w:t>
      </w:r>
      <w:proofErr w:type="spellEnd"/>
      <w:r w:rsidRPr="007E5F50">
        <w:rPr>
          <w:sz w:val="22"/>
          <w:szCs w:val="22"/>
          <w:lang w:eastAsia="en-US"/>
        </w:rPr>
        <w:t xml:space="preserve">, </w:t>
      </w:r>
      <w:r w:rsidRPr="007E5F50">
        <w:rPr>
          <w:sz w:val="22"/>
          <w:szCs w:val="22"/>
          <w:lang w:val="en-US" w:eastAsia="en-US"/>
        </w:rPr>
        <w:t>rtf</w:t>
      </w:r>
    </w:p>
    <w:p w:rsidR="007C58E2" w:rsidRPr="007E5F50" w:rsidRDefault="007C58E2" w:rsidP="0015431E">
      <w:pPr>
        <w:numPr>
          <w:ilvl w:val="0"/>
          <w:numId w:val="32"/>
        </w:numPr>
        <w:tabs>
          <w:tab w:val="left" w:pos="426"/>
          <w:tab w:val="left" w:pos="851"/>
        </w:tabs>
        <w:ind w:right="-166"/>
        <w:jc w:val="both"/>
        <w:rPr>
          <w:sz w:val="22"/>
          <w:szCs w:val="22"/>
        </w:rPr>
      </w:pPr>
      <w:r w:rsidRPr="007E5F50">
        <w:rPr>
          <w:sz w:val="22"/>
          <w:szCs w:val="22"/>
          <w:lang w:val="be-BY" w:eastAsia="en-US"/>
        </w:rPr>
        <w:t xml:space="preserve">Объем тезисов – до </w:t>
      </w:r>
      <w:r w:rsidRPr="007E5F50">
        <w:rPr>
          <w:bCs/>
          <w:sz w:val="22"/>
          <w:szCs w:val="22"/>
        </w:rPr>
        <w:t>2 страниц формата А4</w:t>
      </w:r>
      <w:r w:rsidRPr="007E5F50">
        <w:rPr>
          <w:b/>
          <w:bCs/>
          <w:sz w:val="22"/>
          <w:szCs w:val="22"/>
        </w:rPr>
        <w:t xml:space="preserve">, </w:t>
      </w:r>
      <w:r w:rsidRPr="007E5F50">
        <w:rPr>
          <w:sz w:val="22"/>
          <w:szCs w:val="22"/>
        </w:rPr>
        <w:t>ориентация страниц и таблиц книжная</w:t>
      </w:r>
    </w:p>
    <w:p w:rsidR="007C58E2" w:rsidRPr="007E5F50" w:rsidRDefault="007C58E2" w:rsidP="0015431E">
      <w:pPr>
        <w:numPr>
          <w:ilvl w:val="0"/>
          <w:numId w:val="32"/>
        </w:numPr>
        <w:tabs>
          <w:tab w:val="left" w:pos="426"/>
          <w:tab w:val="left" w:pos="851"/>
        </w:tabs>
        <w:ind w:right="-166"/>
        <w:jc w:val="both"/>
        <w:rPr>
          <w:sz w:val="22"/>
          <w:szCs w:val="22"/>
        </w:rPr>
      </w:pPr>
      <w:r w:rsidRPr="007E5F50">
        <w:rPr>
          <w:sz w:val="22"/>
          <w:szCs w:val="22"/>
        </w:rPr>
        <w:t xml:space="preserve">Поля: слева, справа, сверху и снизу – по </w:t>
      </w:r>
      <w:smartTag w:uri="urn:schemas-microsoft-com:office:smarttags" w:element="metricconverter">
        <w:smartTagPr>
          <w:attr w:name="ProductID" w:val="1,25 см"/>
        </w:smartTagPr>
        <w:r w:rsidRPr="007E5F50">
          <w:rPr>
            <w:sz w:val="22"/>
            <w:szCs w:val="22"/>
          </w:rPr>
          <w:t>2 см</w:t>
        </w:r>
      </w:smartTag>
    </w:p>
    <w:p w:rsidR="007C58E2" w:rsidRPr="007E5F50" w:rsidRDefault="007C58E2" w:rsidP="0015431E">
      <w:pPr>
        <w:pStyle w:val="Default"/>
        <w:numPr>
          <w:ilvl w:val="0"/>
          <w:numId w:val="32"/>
        </w:numPr>
        <w:tabs>
          <w:tab w:val="left" w:pos="426"/>
          <w:tab w:val="left" w:pos="851"/>
        </w:tabs>
        <w:ind w:left="215" w:right="-164" w:firstLine="0"/>
        <w:jc w:val="both"/>
        <w:rPr>
          <w:sz w:val="22"/>
          <w:szCs w:val="22"/>
        </w:rPr>
      </w:pPr>
      <w:r w:rsidRPr="007E5F50">
        <w:rPr>
          <w:sz w:val="22"/>
          <w:szCs w:val="22"/>
          <w:lang w:val="be-BY" w:eastAsia="en-US"/>
        </w:rPr>
        <w:t>Ш</w:t>
      </w:r>
      <w:r w:rsidRPr="007E5F50">
        <w:rPr>
          <w:sz w:val="22"/>
          <w:szCs w:val="22"/>
        </w:rPr>
        <w:t xml:space="preserve">рифт – </w:t>
      </w:r>
      <w:r w:rsidRPr="007E5F50">
        <w:rPr>
          <w:sz w:val="22"/>
          <w:szCs w:val="22"/>
          <w:lang w:val="en-US"/>
        </w:rPr>
        <w:t>Times</w:t>
      </w:r>
      <w:r w:rsidRPr="007E5F50">
        <w:rPr>
          <w:sz w:val="22"/>
          <w:szCs w:val="22"/>
        </w:rPr>
        <w:t xml:space="preserve"> </w:t>
      </w:r>
      <w:r w:rsidRPr="007E5F50">
        <w:rPr>
          <w:sz w:val="22"/>
          <w:szCs w:val="22"/>
          <w:lang w:val="en-US"/>
        </w:rPr>
        <w:t>New</w:t>
      </w:r>
      <w:r w:rsidRPr="007E5F50">
        <w:rPr>
          <w:sz w:val="22"/>
          <w:szCs w:val="22"/>
        </w:rPr>
        <w:t xml:space="preserve"> </w:t>
      </w:r>
      <w:r w:rsidRPr="007E5F50">
        <w:rPr>
          <w:sz w:val="22"/>
          <w:szCs w:val="22"/>
          <w:lang w:val="en-US"/>
        </w:rPr>
        <w:t>Roman</w:t>
      </w:r>
      <w:r w:rsidRPr="007E5F50">
        <w:rPr>
          <w:sz w:val="22"/>
          <w:szCs w:val="22"/>
        </w:rPr>
        <w:t xml:space="preserve">, кегль </w:t>
      </w:r>
      <w:smartTag w:uri="urn:schemas-microsoft-com:office:smarttags" w:element="metricconverter">
        <w:smartTagPr>
          <w:attr w:name="ProductID" w:val="1,25 см"/>
        </w:smartTagPr>
        <w:r w:rsidRPr="007E5F50">
          <w:rPr>
            <w:sz w:val="22"/>
            <w:szCs w:val="22"/>
          </w:rPr>
          <w:t xml:space="preserve">14 </w:t>
        </w:r>
        <w:r w:rsidRPr="007E5F50">
          <w:rPr>
            <w:sz w:val="22"/>
            <w:szCs w:val="22"/>
            <w:lang w:val="be-BY" w:eastAsia="en-US"/>
          </w:rPr>
          <w:t>pt</w:t>
        </w:r>
      </w:smartTag>
      <w:r w:rsidRPr="007E5F50">
        <w:rPr>
          <w:sz w:val="22"/>
          <w:szCs w:val="22"/>
          <w:lang w:val="be-BY" w:eastAsia="en-US"/>
        </w:rPr>
        <w:t xml:space="preserve">, </w:t>
      </w:r>
      <w:r w:rsidRPr="007E5F50">
        <w:rPr>
          <w:sz w:val="22"/>
          <w:szCs w:val="22"/>
        </w:rPr>
        <w:t>межстрочный интервал – 1,5,</w:t>
      </w:r>
      <w:r w:rsidRPr="007E5F50">
        <w:rPr>
          <w:sz w:val="22"/>
          <w:szCs w:val="22"/>
          <w:lang w:val="be-BY" w:eastAsia="en-US"/>
        </w:rPr>
        <w:t xml:space="preserve"> без автоматической расстановки переносов</w:t>
      </w:r>
      <w:r w:rsidRPr="007E5F50">
        <w:rPr>
          <w:sz w:val="22"/>
          <w:szCs w:val="22"/>
        </w:rPr>
        <w:t xml:space="preserve">. </w:t>
      </w:r>
      <w:r w:rsidRPr="007E5F50">
        <w:rPr>
          <w:sz w:val="22"/>
          <w:szCs w:val="22"/>
          <w:lang w:val="be-BY" w:eastAsia="en-US"/>
        </w:rPr>
        <w:t xml:space="preserve">Выравнивание текста – по ширине. </w:t>
      </w:r>
      <w:r w:rsidRPr="007E5F50">
        <w:rPr>
          <w:sz w:val="22"/>
          <w:szCs w:val="22"/>
        </w:rPr>
        <w:t xml:space="preserve">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7E5F50">
          <w:rPr>
            <w:sz w:val="22"/>
            <w:szCs w:val="22"/>
          </w:rPr>
          <w:t>1,25 см</w:t>
        </w:r>
      </w:smartTag>
      <w:r w:rsidRPr="007E5F50">
        <w:rPr>
          <w:sz w:val="22"/>
          <w:szCs w:val="22"/>
        </w:rPr>
        <w:t xml:space="preserve">. </w:t>
      </w:r>
      <w:r w:rsidRPr="007E5F50">
        <w:rPr>
          <w:iCs/>
          <w:sz w:val="22"/>
          <w:szCs w:val="22"/>
        </w:rPr>
        <w:t>Нумерация страниц не проставляется</w:t>
      </w:r>
    </w:p>
    <w:p w:rsidR="007C58E2" w:rsidRPr="007E5F50" w:rsidRDefault="007C58E2" w:rsidP="0015431E">
      <w:pPr>
        <w:numPr>
          <w:ilvl w:val="0"/>
          <w:numId w:val="32"/>
        </w:numPr>
        <w:tabs>
          <w:tab w:val="left" w:pos="426"/>
          <w:tab w:val="left" w:pos="851"/>
        </w:tabs>
        <w:ind w:right="-166"/>
        <w:jc w:val="both"/>
        <w:rPr>
          <w:sz w:val="22"/>
          <w:szCs w:val="22"/>
        </w:rPr>
      </w:pPr>
      <w:r w:rsidRPr="007E5F50">
        <w:rPr>
          <w:sz w:val="22"/>
          <w:szCs w:val="22"/>
        </w:rPr>
        <w:t>Символы и сокращения необходимо расшифровывать при первом их использовании</w:t>
      </w:r>
    </w:p>
    <w:p w:rsidR="007C58E2" w:rsidRPr="00090017" w:rsidRDefault="007C58E2" w:rsidP="003832F9">
      <w:pPr>
        <w:pStyle w:val="a6"/>
        <w:numPr>
          <w:ilvl w:val="0"/>
          <w:numId w:val="32"/>
        </w:numPr>
        <w:tabs>
          <w:tab w:val="left" w:pos="426"/>
        </w:tabs>
        <w:ind w:left="215" w:right="-164" w:firstLine="0"/>
        <w:contextualSpacing/>
        <w:jc w:val="both"/>
        <w:rPr>
          <w:sz w:val="22"/>
          <w:szCs w:val="22"/>
        </w:rPr>
      </w:pPr>
      <w:r w:rsidRPr="00090017">
        <w:rPr>
          <w:sz w:val="22"/>
          <w:szCs w:val="22"/>
        </w:rPr>
        <w:t>Ссылки</w:t>
      </w:r>
      <w:r w:rsidRPr="007E5F50">
        <w:rPr>
          <w:sz w:val="22"/>
          <w:szCs w:val="22"/>
        </w:rPr>
        <w:t xml:space="preserve"> на литературные источники в тексте оформляются в квадратных скобках [1].</w:t>
      </w:r>
      <w:r w:rsidR="003832F9" w:rsidRPr="003832F9">
        <w:rPr>
          <w:sz w:val="22"/>
          <w:szCs w:val="22"/>
        </w:rPr>
        <w:t xml:space="preserve"> </w:t>
      </w:r>
      <w:r w:rsidR="003832F9">
        <w:rPr>
          <w:sz w:val="22"/>
          <w:szCs w:val="22"/>
        </w:rPr>
        <w:t xml:space="preserve">Список </w:t>
      </w:r>
      <w:r w:rsidRPr="007E5F50">
        <w:rPr>
          <w:sz w:val="22"/>
          <w:szCs w:val="22"/>
        </w:rPr>
        <w:t>литературы</w:t>
      </w:r>
      <w:r w:rsidR="0015431E" w:rsidRPr="0015431E">
        <w:rPr>
          <w:sz w:val="22"/>
          <w:szCs w:val="22"/>
        </w:rPr>
        <w:t xml:space="preserve"> </w:t>
      </w:r>
      <w:r w:rsidRPr="007E5F50">
        <w:rPr>
          <w:sz w:val="22"/>
          <w:szCs w:val="22"/>
        </w:rPr>
        <w:t xml:space="preserve">нумеруется по мере использования в тексте и оформляется в соответствии </w:t>
      </w:r>
      <w:r w:rsidRPr="00090017">
        <w:rPr>
          <w:sz w:val="22"/>
          <w:szCs w:val="22"/>
        </w:rPr>
        <w:t xml:space="preserve">с требованиями </w:t>
      </w:r>
      <w:r w:rsidR="00090017" w:rsidRPr="00090017">
        <w:rPr>
          <w:sz w:val="22"/>
          <w:szCs w:val="22"/>
        </w:rPr>
        <w:t>ГОСТ 7.1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82"/>
      </w:tblGrid>
      <w:tr w:rsidR="007C58E2" w:rsidRPr="00940E5A" w:rsidTr="004F7D63">
        <w:trPr>
          <w:trHeight w:val="20"/>
        </w:trPr>
        <w:tc>
          <w:tcPr>
            <w:tcW w:w="5000" w:type="pct"/>
          </w:tcPr>
          <w:p w:rsidR="007C58E2" w:rsidRPr="009B6E4E" w:rsidRDefault="007C58E2" w:rsidP="004C1802">
            <w:pPr>
              <w:pStyle w:val="Default"/>
              <w:ind w:left="-142" w:right="-24"/>
              <w:jc w:val="center"/>
              <w:rPr>
                <w:b/>
                <w:bCs/>
                <w:sz w:val="20"/>
                <w:szCs w:val="20"/>
              </w:rPr>
            </w:pPr>
            <w:r w:rsidRPr="009B6E4E">
              <w:rPr>
                <w:b/>
                <w:bCs/>
                <w:sz w:val="20"/>
                <w:szCs w:val="20"/>
              </w:rPr>
              <w:t>Образец оформления тезисов</w:t>
            </w:r>
          </w:p>
          <w:p w:rsidR="007C58E2" w:rsidRPr="009B6E4E" w:rsidRDefault="007C58E2" w:rsidP="004C1802">
            <w:pPr>
              <w:pStyle w:val="Default"/>
              <w:ind w:left="-142" w:right="-24"/>
              <w:jc w:val="right"/>
              <w:rPr>
                <w:b/>
                <w:bCs/>
                <w:i/>
                <w:sz w:val="20"/>
                <w:szCs w:val="20"/>
              </w:rPr>
            </w:pPr>
            <w:r w:rsidRPr="009B6E4E">
              <w:rPr>
                <w:b/>
                <w:bCs/>
                <w:i/>
                <w:sz w:val="20"/>
                <w:szCs w:val="20"/>
              </w:rPr>
              <w:t>И.И. Иванов</w:t>
            </w:r>
          </w:p>
          <w:p w:rsidR="007C58E2" w:rsidRPr="009B6E4E" w:rsidRDefault="007C58E2" w:rsidP="004C1802">
            <w:pPr>
              <w:pStyle w:val="Default"/>
              <w:ind w:left="-142" w:right="-24"/>
              <w:jc w:val="right"/>
              <w:rPr>
                <w:bCs/>
                <w:sz w:val="20"/>
                <w:szCs w:val="20"/>
              </w:rPr>
            </w:pPr>
            <w:r w:rsidRPr="009B6E4E">
              <w:rPr>
                <w:bCs/>
                <w:i/>
                <w:iCs/>
                <w:sz w:val="20"/>
                <w:szCs w:val="20"/>
              </w:rPr>
              <w:t>БГЭУ (Минск)</w:t>
            </w:r>
          </w:p>
          <w:p w:rsidR="007C58E2" w:rsidRPr="009B6E4E" w:rsidRDefault="007C58E2" w:rsidP="00E5120B">
            <w:pPr>
              <w:pStyle w:val="Default"/>
              <w:ind w:right="-24"/>
              <w:jc w:val="right"/>
              <w:rPr>
                <w:b/>
                <w:bCs/>
                <w:sz w:val="20"/>
                <w:szCs w:val="20"/>
              </w:rPr>
            </w:pPr>
            <w:r w:rsidRPr="009B6E4E">
              <w:rPr>
                <w:b/>
                <w:bCs/>
                <w:sz w:val="20"/>
                <w:szCs w:val="20"/>
              </w:rPr>
              <w:t>Научный руководитель И.И Петров</w:t>
            </w:r>
          </w:p>
          <w:p w:rsidR="007C58E2" w:rsidRPr="009B6E4E" w:rsidRDefault="007C58E2" w:rsidP="004C1802">
            <w:pPr>
              <w:pStyle w:val="Default"/>
              <w:ind w:left="-142" w:right="-24"/>
              <w:jc w:val="right"/>
              <w:rPr>
                <w:b/>
                <w:bCs/>
                <w:sz w:val="20"/>
                <w:szCs w:val="20"/>
              </w:rPr>
            </w:pPr>
            <w:r w:rsidRPr="009B6E4E">
              <w:rPr>
                <w:bCs/>
                <w:i/>
                <w:color w:val="auto"/>
                <w:sz w:val="20"/>
                <w:szCs w:val="20"/>
              </w:rPr>
              <w:t>(ученая степень, звание)</w:t>
            </w:r>
          </w:p>
          <w:p w:rsidR="007C58E2" w:rsidRPr="009B6E4E" w:rsidRDefault="007C58E2" w:rsidP="004C1802">
            <w:pPr>
              <w:pStyle w:val="Default"/>
              <w:ind w:left="-142" w:right="-24"/>
              <w:jc w:val="center"/>
              <w:rPr>
                <w:sz w:val="20"/>
                <w:szCs w:val="20"/>
              </w:rPr>
            </w:pPr>
            <w:r w:rsidRPr="009B6E4E">
              <w:rPr>
                <w:b/>
                <w:bCs/>
                <w:sz w:val="20"/>
                <w:szCs w:val="20"/>
              </w:rPr>
              <w:t>ЭКОНОМИЧЕСКИЙ ПОТЕНЦИАЛ ТОРГОВЛИ</w:t>
            </w:r>
          </w:p>
          <w:p w:rsidR="007C58E2" w:rsidRPr="009B6E4E" w:rsidRDefault="007C58E2" w:rsidP="004C1802">
            <w:pPr>
              <w:pStyle w:val="Default"/>
              <w:ind w:left="-142" w:right="-24" w:firstLine="709"/>
              <w:jc w:val="both"/>
              <w:rPr>
                <w:sz w:val="20"/>
                <w:szCs w:val="20"/>
              </w:rPr>
            </w:pPr>
            <w:r w:rsidRPr="009B6E4E">
              <w:rPr>
                <w:sz w:val="20"/>
                <w:szCs w:val="20"/>
              </w:rPr>
              <w:t>Текст материалов … … ….</w:t>
            </w:r>
          </w:p>
          <w:p w:rsidR="007C58E2" w:rsidRPr="009B6E4E" w:rsidRDefault="007C58E2" w:rsidP="004C1802">
            <w:pPr>
              <w:pStyle w:val="Default"/>
              <w:ind w:left="-142" w:right="-24"/>
              <w:jc w:val="center"/>
              <w:rPr>
                <w:b/>
                <w:sz w:val="20"/>
                <w:szCs w:val="20"/>
              </w:rPr>
            </w:pPr>
            <w:r w:rsidRPr="009B6E4E">
              <w:rPr>
                <w:b/>
                <w:sz w:val="20"/>
                <w:szCs w:val="20"/>
              </w:rPr>
              <w:t>Список использованных источников</w:t>
            </w:r>
          </w:p>
          <w:p w:rsidR="007C58E2" w:rsidRPr="00E5120B" w:rsidRDefault="007C58E2" w:rsidP="00E5120B">
            <w:pPr>
              <w:pStyle w:val="a6"/>
              <w:numPr>
                <w:ilvl w:val="0"/>
                <w:numId w:val="36"/>
              </w:numPr>
              <w:tabs>
                <w:tab w:val="left" w:pos="993"/>
                <w:tab w:val="left" w:pos="1134"/>
              </w:tabs>
              <w:suppressAutoHyphens/>
              <w:ind w:right="-24"/>
              <w:jc w:val="both"/>
              <w:rPr>
                <w:rFonts w:ascii="Georgia" w:hAnsi="Georgia"/>
                <w:sz w:val="20"/>
                <w:szCs w:val="20"/>
              </w:rPr>
            </w:pPr>
            <w:r w:rsidRPr="00E5120B">
              <w:rPr>
                <w:sz w:val="20"/>
                <w:szCs w:val="20"/>
              </w:rPr>
              <w:t xml:space="preserve">Семенова, И.В. Теоретический анализ развития основных школ управления / И.В. Семенова // </w:t>
            </w:r>
            <w:proofErr w:type="spellStart"/>
            <w:r w:rsidRPr="00E5120B">
              <w:rPr>
                <w:sz w:val="20"/>
                <w:szCs w:val="20"/>
              </w:rPr>
              <w:t>Фундам</w:t>
            </w:r>
            <w:proofErr w:type="spellEnd"/>
            <w:r w:rsidRPr="00E5120B">
              <w:rPr>
                <w:sz w:val="20"/>
                <w:szCs w:val="20"/>
              </w:rPr>
              <w:t>.</w:t>
            </w:r>
            <w:r w:rsidR="00E5120B" w:rsidRPr="00E5120B">
              <w:rPr>
                <w:sz w:val="20"/>
                <w:szCs w:val="20"/>
              </w:rPr>
              <w:t xml:space="preserve"> </w:t>
            </w:r>
            <w:proofErr w:type="spellStart"/>
            <w:r w:rsidR="00E5120B" w:rsidRPr="00E5120B">
              <w:rPr>
                <w:sz w:val="20"/>
                <w:szCs w:val="20"/>
              </w:rPr>
              <w:t>и</w:t>
            </w:r>
            <w:r w:rsidRPr="00E5120B">
              <w:rPr>
                <w:sz w:val="20"/>
                <w:szCs w:val="20"/>
              </w:rPr>
              <w:t>сслед</w:t>
            </w:r>
            <w:proofErr w:type="spellEnd"/>
            <w:r w:rsidRPr="00E5120B">
              <w:rPr>
                <w:sz w:val="20"/>
                <w:szCs w:val="20"/>
              </w:rPr>
              <w:t>. — 2013. — № 4. — С. 75</w:t>
            </w:r>
            <w:r w:rsidRPr="00E5120B">
              <w:rPr>
                <w:bCs/>
                <w:sz w:val="20"/>
                <w:szCs w:val="20"/>
              </w:rPr>
              <w:t>–</w:t>
            </w:r>
            <w:r w:rsidRPr="00E5120B">
              <w:rPr>
                <w:sz w:val="20"/>
                <w:szCs w:val="20"/>
              </w:rPr>
              <w:t>78.</w:t>
            </w:r>
          </w:p>
        </w:tc>
      </w:tr>
    </w:tbl>
    <w:p w:rsidR="007C58E2" w:rsidRPr="007E5F50" w:rsidRDefault="007C58E2" w:rsidP="00192DB4">
      <w:pPr>
        <w:pStyle w:val="Default"/>
        <w:ind w:left="-142" w:right="-166"/>
        <w:jc w:val="both"/>
        <w:rPr>
          <w:b/>
          <w:color w:val="002F8E"/>
          <w:sz w:val="20"/>
          <w:szCs w:val="20"/>
        </w:rPr>
      </w:pPr>
      <w:r w:rsidRPr="007E5F50">
        <w:rPr>
          <w:b/>
          <w:bCs/>
          <w:color w:val="002F8E"/>
          <w:sz w:val="20"/>
          <w:szCs w:val="20"/>
        </w:rPr>
        <w:t xml:space="preserve">Материалы доклада, представленные с нарушением указанных выше требований, не </w:t>
      </w:r>
      <w:r w:rsidRPr="007E5F50">
        <w:rPr>
          <w:b/>
          <w:color w:val="002F8E"/>
          <w:sz w:val="20"/>
          <w:szCs w:val="20"/>
        </w:rPr>
        <w:t>рассматриваются. Оргкомитет оставляет за собой право распределения материалов по секциям, редактирования и сокращения объемов материалов</w:t>
      </w:r>
    </w:p>
    <w:p w:rsidR="007C58E2" w:rsidRPr="002A12DA" w:rsidRDefault="007C58E2" w:rsidP="00AB6157">
      <w:pPr>
        <w:pBdr>
          <w:top w:val="single" w:sz="4" w:space="1" w:color="auto"/>
        </w:pBdr>
        <w:shd w:val="clear" w:color="auto" w:fill="C00000"/>
        <w:ind w:left="-142" w:right="-166"/>
        <w:jc w:val="center"/>
        <w:rPr>
          <w:rFonts w:ascii="Georgia" w:hAnsi="Georgia"/>
          <w:b/>
          <w:sz w:val="20"/>
          <w:szCs w:val="20"/>
        </w:rPr>
      </w:pPr>
      <w:r w:rsidRPr="002A12DA">
        <w:rPr>
          <w:rFonts w:ascii="Georgia" w:hAnsi="Georgia"/>
          <w:b/>
          <w:sz w:val="20"/>
          <w:szCs w:val="20"/>
        </w:rPr>
        <w:t>КОНТАКТЫ</w:t>
      </w:r>
    </w:p>
    <w:p w:rsidR="007C58E2" w:rsidRDefault="007C58E2" w:rsidP="00AB6157">
      <w:pPr>
        <w:pBdr>
          <w:top w:val="single" w:sz="4" w:space="1" w:color="auto"/>
        </w:pBdr>
        <w:shd w:val="clear" w:color="auto" w:fill="C00000"/>
        <w:ind w:left="-142" w:right="-166"/>
        <w:jc w:val="center"/>
        <w:rPr>
          <w:rFonts w:ascii="Georgia" w:hAnsi="Georgia"/>
          <w:color w:val="FFFFFF"/>
          <w:sz w:val="20"/>
          <w:szCs w:val="20"/>
        </w:rPr>
      </w:pPr>
      <w:r w:rsidRPr="002A12DA">
        <w:rPr>
          <w:rFonts w:ascii="Georgia" w:hAnsi="Georgia"/>
          <w:sz w:val="20"/>
          <w:szCs w:val="20"/>
        </w:rPr>
        <w:t xml:space="preserve">Белорусский государственный экономический университет, факультет коммерции и туристической индустрии, </w:t>
      </w:r>
      <w:r w:rsidRPr="002A12DA">
        <w:rPr>
          <w:rFonts w:ascii="Georgia" w:hAnsi="Georgia"/>
          <w:color w:val="FFFFFF"/>
          <w:sz w:val="20"/>
          <w:szCs w:val="20"/>
        </w:rPr>
        <w:t>220030,</w:t>
      </w:r>
      <w:r w:rsidRPr="002A12DA">
        <w:rPr>
          <w:rStyle w:val="st1"/>
          <w:rFonts w:ascii="Georgia" w:hAnsi="Georgia"/>
          <w:color w:val="545454"/>
          <w:sz w:val="20"/>
          <w:szCs w:val="20"/>
        </w:rPr>
        <w:t xml:space="preserve"> </w:t>
      </w:r>
      <w:r w:rsidRPr="002A12DA">
        <w:rPr>
          <w:rFonts w:ascii="Georgia" w:hAnsi="Georgia"/>
          <w:color w:val="FFFFFF"/>
          <w:sz w:val="20"/>
          <w:szCs w:val="20"/>
        </w:rPr>
        <w:t xml:space="preserve">Республика Беларусь, г. Минск, ул. Свердлова, 7 </w:t>
      </w:r>
    </w:p>
    <w:p w:rsidR="007C58E2" w:rsidRPr="00AB6157" w:rsidRDefault="007C58E2" w:rsidP="00AB6157">
      <w:pPr>
        <w:pBdr>
          <w:top w:val="single" w:sz="4" w:space="1" w:color="auto"/>
        </w:pBdr>
        <w:shd w:val="clear" w:color="auto" w:fill="C00000"/>
        <w:ind w:left="-142" w:right="-166"/>
        <w:jc w:val="center"/>
        <w:rPr>
          <w:rFonts w:ascii="Verdana" w:hAnsi="Verdana" w:cs="Gautami"/>
          <w:color w:val="FFFFFF"/>
          <w:sz w:val="20"/>
          <w:szCs w:val="20"/>
          <w:lang w:val="en-US"/>
        </w:rPr>
      </w:pPr>
      <w:proofErr w:type="gramStart"/>
      <w:r w:rsidRPr="002A12DA">
        <w:rPr>
          <w:rFonts w:ascii="Georgia" w:hAnsi="Georgia"/>
          <w:color w:val="FFFFFF"/>
          <w:sz w:val="20"/>
          <w:szCs w:val="20"/>
          <w:lang w:val="en-US"/>
        </w:rPr>
        <w:t>e</w:t>
      </w:r>
      <w:r w:rsidRPr="00AB6157">
        <w:rPr>
          <w:rFonts w:ascii="Georgia" w:hAnsi="Georgia"/>
          <w:color w:val="FFFFFF"/>
          <w:sz w:val="20"/>
          <w:szCs w:val="20"/>
          <w:lang w:val="en-US"/>
        </w:rPr>
        <w:t>-</w:t>
      </w:r>
      <w:r w:rsidRPr="002A12DA">
        <w:rPr>
          <w:rFonts w:ascii="Georgia" w:hAnsi="Georgia"/>
          <w:color w:val="FFFFFF"/>
          <w:sz w:val="20"/>
          <w:szCs w:val="20"/>
          <w:lang w:val="en-US"/>
        </w:rPr>
        <w:t>mail</w:t>
      </w:r>
      <w:proofErr w:type="gramEnd"/>
      <w:r w:rsidRPr="00AB6157">
        <w:rPr>
          <w:rFonts w:ascii="Georgia" w:hAnsi="Georgia"/>
          <w:color w:val="FFFFFF"/>
          <w:sz w:val="20"/>
          <w:szCs w:val="20"/>
          <w:lang w:val="en-US"/>
        </w:rPr>
        <w:t xml:space="preserve">: </w:t>
      </w:r>
      <w:r w:rsidRPr="002A12DA">
        <w:rPr>
          <w:rFonts w:ascii="Verdana" w:hAnsi="Verdana"/>
          <w:color w:val="FFFFFF"/>
          <w:sz w:val="20"/>
          <w:szCs w:val="20"/>
          <w:lang w:val="en-US"/>
        </w:rPr>
        <w:t>fcti</w:t>
      </w:r>
      <w:r w:rsidRPr="00AB6157">
        <w:rPr>
          <w:rFonts w:ascii="Verdana" w:hAnsi="Verdana"/>
          <w:color w:val="FFFFFF"/>
          <w:sz w:val="20"/>
          <w:szCs w:val="20"/>
          <w:lang w:val="en-US"/>
        </w:rPr>
        <w:t>2019@</w:t>
      </w:r>
      <w:r w:rsidRPr="002A12DA">
        <w:rPr>
          <w:rFonts w:ascii="Verdana" w:hAnsi="Verdana"/>
          <w:color w:val="FFFFFF"/>
          <w:sz w:val="20"/>
          <w:szCs w:val="20"/>
          <w:lang w:val="en-US"/>
        </w:rPr>
        <w:t>tut</w:t>
      </w:r>
      <w:r w:rsidRPr="00AB6157">
        <w:rPr>
          <w:rFonts w:ascii="Verdana" w:hAnsi="Verdana"/>
          <w:color w:val="FFFFFF"/>
          <w:sz w:val="20"/>
          <w:szCs w:val="20"/>
          <w:lang w:val="en-US"/>
        </w:rPr>
        <w:t>.</w:t>
      </w:r>
      <w:r w:rsidRPr="002A12DA">
        <w:rPr>
          <w:rFonts w:ascii="Verdana" w:hAnsi="Verdana"/>
          <w:color w:val="FFFFFF"/>
          <w:sz w:val="20"/>
          <w:szCs w:val="20"/>
          <w:lang w:val="en-US"/>
        </w:rPr>
        <w:t>by</w:t>
      </w:r>
      <w:r w:rsidRPr="00AB6157">
        <w:rPr>
          <w:rFonts w:ascii="Georgia" w:hAnsi="Georgia"/>
          <w:color w:val="FFFFFF"/>
          <w:sz w:val="20"/>
          <w:szCs w:val="20"/>
          <w:lang w:val="en-US"/>
        </w:rPr>
        <w:t>;</w:t>
      </w:r>
      <w:r w:rsidRPr="00AB6157">
        <w:rPr>
          <w:rFonts w:ascii="Georgia" w:hAnsi="Georgia"/>
          <w:sz w:val="20"/>
          <w:szCs w:val="20"/>
          <w:lang w:val="en-US"/>
        </w:rPr>
        <w:t xml:space="preserve"> </w:t>
      </w:r>
      <w:r w:rsidRPr="00AB6157">
        <w:rPr>
          <w:rFonts w:ascii="Verdana" w:hAnsi="Verdana" w:cs="Gautami"/>
          <w:sz w:val="20"/>
          <w:szCs w:val="20"/>
          <w:lang w:val="en-US"/>
        </w:rPr>
        <w:t>+375 17</w:t>
      </w:r>
      <w:r w:rsidRPr="002A12DA">
        <w:rPr>
          <w:rFonts w:ascii="Verdana" w:hAnsi="Verdana" w:cs="Gautami"/>
          <w:sz w:val="20"/>
          <w:szCs w:val="20"/>
          <w:lang w:val="en-US"/>
        </w:rPr>
        <w:t> </w:t>
      </w:r>
      <w:r w:rsidRPr="00AB6157">
        <w:rPr>
          <w:rFonts w:ascii="Verdana" w:hAnsi="Verdana" w:cs="Gautami"/>
          <w:sz w:val="20"/>
          <w:szCs w:val="20"/>
          <w:lang w:val="en-US"/>
        </w:rPr>
        <w:t>209 79 82</w:t>
      </w:r>
    </w:p>
    <w:p w:rsidR="007C58E2" w:rsidRPr="002A12DA" w:rsidRDefault="007C58E2" w:rsidP="00AB6157">
      <w:pPr>
        <w:pBdr>
          <w:top w:val="single" w:sz="4" w:space="1" w:color="auto"/>
        </w:pBdr>
        <w:shd w:val="clear" w:color="auto" w:fill="C00000"/>
        <w:ind w:left="-142" w:right="-166"/>
        <w:jc w:val="center"/>
        <w:rPr>
          <w:rFonts w:ascii="Georgia" w:hAnsi="Georgia"/>
          <w:sz w:val="20"/>
          <w:szCs w:val="20"/>
        </w:rPr>
      </w:pPr>
      <w:r w:rsidRPr="002A12DA">
        <w:rPr>
          <w:rFonts w:ascii="Georgia" w:hAnsi="Georgia"/>
          <w:b/>
          <w:sz w:val="20"/>
          <w:szCs w:val="20"/>
        </w:rPr>
        <w:t>Ответственный секретарь конференции</w:t>
      </w:r>
      <w:r w:rsidRPr="002A12DA">
        <w:rPr>
          <w:rFonts w:ascii="Georgia" w:hAnsi="Georgia"/>
          <w:b/>
          <w:i/>
          <w:sz w:val="20"/>
          <w:szCs w:val="20"/>
        </w:rPr>
        <w:t xml:space="preserve"> – </w:t>
      </w:r>
      <w:proofErr w:type="spellStart"/>
      <w:r w:rsidRPr="002A12DA">
        <w:rPr>
          <w:rFonts w:ascii="Georgia" w:hAnsi="Georgia"/>
          <w:b/>
          <w:sz w:val="20"/>
          <w:szCs w:val="20"/>
        </w:rPr>
        <w:t>Зоткина</w:t>
      </w:r>
      <w:proofErr w:type="spellEnd"/>
      <w:r w:rsidRPr="002A12DA">
        <w:rPr>
          <w:rFonts w:ascii="Georgia" w:hAnsi="Georgia"/>
          <w:b/>
          <w:sz w:val="20"/>
          <w:szCs w:val="20"/>
        </w:rPr>
        <w:t xml:space="preserve"> Анастасия Николаевна</w:t>
      </w:r>
      <w:r w:rsidRPr="002A12DA">
        <w:rPr>
          <w:rFonts w:ascii="Georgia" w:hAnsi="Georgia"/>
          <w:sz w:val="20"/>
          <w:szCs w:val="20"/>
        </w:rPr>
        <w:t xml:space="preserve">, </w:t>
      </w:r>
      <w:r w:rsidRPr="002A12DA">
        <w:rPr>
          <w:rFonts w:ascii="Verdana" w:hAnsi="Verdana"/>
          <w:sz w:val="20"/>
          <w:szCs w:val="20"/>
        </w:rPr>
        <w:t>+375 29 753-26-44</w:t>
      </w:r>
      <w:r w:rsidRPr="002A12DA">
        <w:rPr>
          <w:rFonts w:ascii="Georgia" w:hAnsi="Georgia"/>
          <w:sz w:val="20"/>
          <w:szCs w:val="20"/>
        </w:rPr>
        <w:t xml:space="preserve"> </w:t>
      </w:r>
      <w:bookmarkStart w:id="0" w:name="_GoBack"/>
      <w:bookmarkEnd w:id="0"/>
    </w:p>
    <w:sectPr w:rsidR="007C58E2" w:rsidRPr="002A12DA" w:rsidSect="003F68AA">
      <w:type w:val="continuous"/>
      <w:pgSz w:w="11906" w:h="16838"/>
      <w:pgMar w:top="1418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DEA" w:rsidRDefault="00626DEA" w:rsidP="00454A23">
      <w:r>
        <w:separator/>
      </w:r>
    </w:p>
  </w:endnote>
  <w:endnote w:type="continuationSeparator" w:id="0">
    <w:p w:rsidR="00626DEA" w:rsidRDefault="00626DEA" w:rsidP="00454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DEA" w:rsidRDefault="00626DEA" w:rsidP="00454A23">
      <w:r>
        <w:separator/>
      </w:r>
    </w:p>
  </w:footnote>
  <w:footnote w:type="continuationSeparator" w:id="0">
    <w:p w:rsidR="00626DEA" w:rsidRDefault="00626DEA" w:rsidP="00454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E2" w:rsidRDefault="003832F9">
    <w:pPr>
      <w:pStyle w:val="a8"/>
    </w:pPr>
    <w:r>
      <w:rPr>
        <w:noProof/>
      </w:rPr>
      <w:drawing>
        <wp:anchor distT="0" distB="0" distL="114300" distR="114300" simplePos="0" relativeHeight="251709440" behindDoc="0" locked="0" layoutInCell="1" allowOverlap="1">
          <wp:simplePos x="0" y="0"/>
          <wp:positionH relativeFrom="margin">
            <wp:posOffset>3444240</wp:posOffset>
          </wp:positionH>
          <wp:positionV relativeFrom="paragraph">
            <wp:posOffset>-225425</wp:posOffset>
          </wp:positionV>
          <wp:extent cx="2466340" cy="508635"/>
          <wp:effectExtent l="0" t="0" r="0" b="5715"/>
          <wp:wrapNone/>
          <wp:docPr id="33" name="Рисунок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34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10464" behindDoc="0" locked="0" layoutInCell="1" allowOverlap="1">
          <wp:simplePos x="0" y="0"/>
          <wp:positionH relativeFrom="margin">
            <wp:posOffset>1429385</wp:posOffset>
          </wp:positionH>
          <wp:positionV relativeFrom="paragraph">
            <wp:posOffset>-315595</wp:posOffset>
          </wp:positionV>
          <wp:extent cx="701675" cy="701675"/>
          <wp:effectExtent l="0" t="0" r="3175" b="3175"/>
          <wp:wrapNone/>
          <wp:docPr id="34" name="Рисунок 3" descr="bs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bs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05pt;height:11.05pt" o:bullet="t">
        <v:imagedata r:id="rId1" o:title=""/>
      </v:shape>
    </w:pict>
  </w:numPicBullet>
  <w:numPicBullet w:numPicBulletId="1">
    <w:pict>
      <v:shape id="_x0000_i1031" type="#_x0000_t75" style="width:9.6pt;height:9.6pt" o:bullet="t">
        <v:imagedata r:id="rId2" o:title=""/>
      </v:shape>
    </w:pict>
  </w:numPicBullet>
  <w:numPicBullet w:numPicBulletId="2">
    <w:pict>
      <v:shape id="_x0000_i1032" type="#_x0000_t75" style="width:480.5pt;height:432.95pt" o:bullet="t">
        <v:imagedata r:id="rId3" o:title=""/>
      </v:shape>
    </w:pict>
  </w:numPicBullet>
  <w:numPicBullet w:numPicBulletId="3">
    <w:pict>
      <v:shape id="_x0000_i1033" type="#_x0000_t75" style="width:9.6pt;height:9.6pt" o:bullet="t">
        <v:imagedata r:id="rId4" o:title=""/>
      </v:shape>
    </w:pict>
  </w:numPicBullet>
  <w:abstractNum w:abstractNumId="0">
    <w:nsid w:val="00A312AA"/>
    <w:multiLevelType w:val="hybridMultilevel"/>
    <w:tmpl w:val="723A94CC"/>
    <w:lvl w:ilvl="0" w:tplc="91EA5A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331B7"/>
    <w:multiLevelType w:val="hybridMultilevel"/>
    <w:tmpl w:val="0E9AA2FC"/>
    <w:lvl w:ilvl="0" w:tplc="91EA5A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406B5"/>
    <w:multiLevelType w:val="hybridMultilevel"/>
    <w:tmpl w:val="F8EE898C"/>
    <w:lvl w:ilvl="0" w:tplc="6B70137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3">
    <w:nsid w:val="0DAA5415"/>
    <w:multiLevelType w:val="hybridMultilevel"/>
    <w:tmpl w:val="C4884E8E"/>
    <w:lvl w:ilvl="0" w:tplc="8A7C4C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163AA"/>
    <w:multiLevelType w:val="hybridMultilevel"/>
    <w:tmpl w:val="71AA29A8"/>
    <w:lvl w:ilvl="0" w:tplc="91EA5A2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8C722B"/>
    <w:multiLevelType w:val="hybridMultilevel"/>
    <w:tmpl w:val="721E7B44"/>
    <w:lvl w:ilvl="0" w:tplc="91EA5A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43C6C"/>
    <w:multiLevelType w:val="hybridMultilevel"/>
    <w:tmpl w:val="52DA0022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15534E81"/>
    <w:multiLevelType w:val="hybridMultilevel"/>
    <w:tmpl w:val="93965644"/>
    <w:lvl w:ilvl="0" w:tplc="91EA5A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95F99"/>
    <w:multiLevelType w:val="hybridMultilevel"/>
    <w:tmpl w:val="46C8F62C"/>
    <w:lvl w:ilvl="0" w:tplc="AE4079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8D7FF5"/>
    <w:multiLevelType w:val="hybridMultilevel"/>
    <w:tmpl w:val="A21696AE"/>
    <w:lvl w:ilvl="0" w:tplc="0423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5F7F70"/>
    <w:multiLevelType w:val="multilevel"/>
    <w:tmpl w:val="166A59B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85002"/>
    <w:multiLevelType w:val="hybridMultilevel"/>
    <w:tmpl w:val="430EF40A"/>
    <w:lvl w:ilvl="0" w:tplc="91EA5A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945DC"/>
    <w:multiLevelType w:val="hybridMultilevel"/>
    <w:tmpl w:val="B95C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9F6828"/>
    <w:multiLevelType w:val="hybridMultilevel"/>
    <w:tmpl w:val="10DAC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9034E"/>
    <w:multiLevelType w:val="hybridMultilevel"/>
    <w:tmpl w:val="E75C66E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1E3117B"/>
    <w:multiLevelType w:val="hybridMultilevel"/>
    <w:tmpl w:val="A3C0966E"/>
    <w:lvl w:ilvl="0" w:tplc="042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57CBE"/>
    <w:multiLevelType w:val="hybridMultilevel"/>
    <w:tmpl w:val="BF9C334E"/>
    <w:lvl w:ilvl="0" w:tplc="0423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7">
    <w:nsid w:val="4309629C"/>
    <w:multiLevelType w:val="hybridMultilevel"/>
    <w:tmpl w:val="684EF9F8"/>
    <w:lvl w:ilvl="0" w:tplc="8A7C4C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E1673"/>
    <w:multiLevelType w:val="hybridMultilevel"/>
    <w:tmpl w:val="D1181070"/>
    <w:lvl w:ilvl="0" w:tplc="91EA5A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143D5"/>
    <w:multiLevelType w:val="hybridMultilevel"/>
    <w:tmpl w:val="2292BA12"/>
    <w:lvl w:ilvl="0" w:tplc="91EA5A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82F8E"/>
    <w:multiLevelType w:val="hybridMultilevel"/>
    <w:tmpl w:val="25242F3A"/>
    <w:lvl w:ilvl="0" w:tplc="8A7C4C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F2F36"/>
    <w:multiLevelType w:val="hybridMultilevel"/>
    <w:tmpl w:val="DA10451C"/>
    <w:lvl w:ilvl="0" w:tplc="91EA5A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71203"/>
    <w:multiLevelType w:val="hybridMultilevel"/>
    <w:tmpl w:val="5A38B100"/>
    <w:lvl w:ilvl="0" w:tplc="8A7C4C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16B60"/>
    <w:multiLevelType w:val="multilevel"/>
    <w:tmpl w:val="166A59B4"/>
    <w:numStyleLink w:val="1"/>
  </w:abstractNum>
  <w:abstractNum w:abstractNumId="24">
    <w:nsid w:val="53A11F49"/>
    <w:multiLevelType w:val="hybridMultilevel"/>
    <w:tmpl w:val="C89EDF88"/>
    <w:lvl w:ilvl="0" w:tplc="042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F55548"/>
    <w:multiLevelType w:val="hybridMultilevel"/>
    <w:tmpl w:val="D73EE8F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342431"/>
    <w:multiLevelType w:val="hybridMultilevel"/>
    <w:tmpl w:val="29DC5DA4"/>
    <w:lvl w:ilvl="0" w:tplc="91EA5A28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BE10421"/>
    <w:multiLevelType w:val="hybridMultilevel"/>
    <w:tmpl w:val="0AE0A800"/>
    <w:lvl w:ilvl="0" w:tplc="8A7C4C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55657F"/>
    <w:multiLevelType w:val="hybridMultilevel"/>
    <w:tmpl w:val="2A92A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AD25F9"/>
    <w:multiLevelType w:val="hybridMultilevel"/>
    <w:tmpl w:val="EC228B40"/>
    <w:lvl w:ilvl="0" w:tplc="042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041D6A"/>
    <w:multiLevelType w:val="hybridMultilevel"/>
    <w:tmpl w:val="5072A3D0"/>
    <w:lvl w:ilvl="0" w:tplc="0423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F2E23BA"/>
    <w:multiLevelType w:val="hybridMultilevel"/>
    <w:tmpl w:val="6708F496"/>
    <w:lvl w:ilvl="0" w:tplc="C7BE6A02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0560C4C"/>
    <w:multiLevelType w:val="hybridMultilevel"/>
    <w:tmpl w:val="D53ACC5C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92ABD"/>
    <w:multiLevelType w:val="hybridMultilevel"/>
    <w:tmpl w:val="4DD2F7B8"/>
    <w:lvl w:ilvl="0" w:tplc="49A804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A1E4D4B"/>
    <w:multiLevelType w:val="hybridMultilevel"/>
    <w:tmpl w:val="FEAE142C"/>
    <w:lvl w:ilvl="0" w:tplc="91EA5A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57D30"/>
    <w:multiLevelType w:val="hybridMultilevel"/>
    <w:tmpl w:val="B7502B7C"/>
    <w:lvl w:ilvl="0" w:tplc="0423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6805A53"/>
    <w:multiLevelType w:val="hybridMultilevel"/>
    <w:tmpl w:val="BC2218D6"/>
    <w:lvl w:ilvl="0" w:tplc="8A7C4C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5"/>
  </w:num>
  <w:num w:numId="3">
    <w:abstractNumId w:val="33"/>
  </w:num>
  <w:num w:numId="4">
    <w:abstractNumId w:val="15"/>
  </w:num>
  <w:num w:numId="5">
    <w:abstractNumId w:val="2"/>
  </w:num>
  <w:num w:numId="6">
    <w:abstractNumId w:val="25"/>
  </w:num>
  <w:num w:numId="7">
    <w:abstractNumId w:val="30"/>
  </w:num>
  <w:num w:numId="8">
    <w:abstractNumId w:val="14"/>
  </w:num>
  <w:num w:numId="9">
    <w:abstractNumId w:val="13"/>
  </w:num>
  <w:num w:numId="10">
    <w:abstractNumId w:val="28"/>
  </w:num>
  <w:num w:numId="11">
    <w:abstractNumId w:val="36"/>
  </w:num>
  <w:num w:numId="12">
    <w:abstractNumId w:val="20"/>
  </w:num>
  <w:num w:numId="13">
    <w:abstractNumId w:val="3"/>
  </w:num>
  <w:num w:numId="14">
    <w:abstractNumId w:val="27"/>
  </w:num>
  <w:num w:numId="15">
    <w:abstractNumId w:val="22"/>
  </w:num>
  <w:num w:numId="16">
    <w:abstractNumId w:val="17"/>
  </w:num>
  <w:num w:numId="17">
    <w:abstractNumId w:val="0"/>
  </w:num>
  <w:num w:numId="18">
    <w:abstractNumId w:val="21"/>
  </w:num>
  <w:num w:numId="19">
    <w:abstractNumId w:val="18"/>
  </w:num>
  <w:num w:numId="20">
    <w:abstractNumId w:val="5"/>
  </w:num>
  <w:num w:numId="21">
    <w:abstractNumId w:val="1"/>
  </w:num>
  <w:num w:numId="22">
    <w:abstractNumId w:val="34"/>
  </w:num>
  <w:num w:numId="23">
    <w:abstractNumId w:val="4"/>
  </w:num>
  <w:num w:numId="24">
    <w:abstractNumId w:val="26"/>
  </w:num>
  <w:num w:numId="25">
    <w:abstractNumId w:val="11"/>
  </w:num>
  <w:num w:numId="26">
    <w:abstractNumId w:val="8"/>
  </w:num>
  <w:num w:numId="27">
    <w:abstractNumId w:val="19"/>
  </w:num>
  <w:num w:numId="28">
    <w:abstractNumId w:val="31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6"/>
  </w:num>
  <w:num w:numId="32">
    <w:abstractNumId w:val="16"/>
  </w:num>
  <w:num w:numId="33">
    <w:abstractNumId w:val="24"/>
  </w:num>
  <w:num w:numId="34">
    <w:abstractNumId w:val="32"/>
  </w:num>
  <w:num w:numId="35">
    <w:abstractNumId w:val="9"/>
  </w:num>
  <w:num w:numId="36">
    <w:abstractNumId w:val="23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hyphenationZone w:val="141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F16F1"/>
    <w:rsid w:val="00001D16"/>
    <w:rsid w:val="000040ED"/>
    <w:rsid w:val="0001579F"/>
    <w:rsid w:val="00024422"/>
    <w:rsid w:val="0003564B"/>
    <w:rsid w:val="000503A4"/>
    <w:rsid w:val="00051C3F"/>
    <w:rsid w:val="00055A8D"/>
    <w:rsid w:val="00056681"/>
    <w:rsid w:val="00070726"/>
    <w:rsid w:val="00071A8B"/>
    <w:rsid w:val="00075A49"/>
    <w:rsid w:val="00085AD7"/>
    <w:rsid w:val="00090017"/>
    <w:rsid w:val="0009256D"/>
    <w:rsid w:val="000946D0"/>
    <w:rsid w:val="000B4AD2"/>
    <w:rsid w:val="000B64DD"/>
    <w:rsid w:val="000C6074"/>
    <w:rsid w:val="000D097C"/>
    <w:rsid w:val="000D7CE9"/>
    <w:rsid w:val="000E30F5"/>
    <w:rsid w:val="000E5478"/>
    <w:rsid w:val="000F10BB"/>
    <w:rsid w:val="00104995"/>
    <w:rsid w:val="00105B0A"/>
    <w:rsid w:val="001120C6"/>
    <w:rsid w:val="00112BE3"/>
    <w:rsid w:val="00114143"/>
    <w:rsid w:val="00115A31"/>
    <w:rsid w:val="00121E27"/>
    <w:rsid w:val="00123AA2"/>
    <w:rsid w:val="00124D25"/>
    <w:rsid w:val="00125447"/>
    <w:rsid w:val="00126D3D"/>
    <w:rsid w:val="00140EA8"/>
    <w:rsid w:val="0015431E"/>
    <w:rsid w:val="00173EC9"/>
    <w:rsid w:val="00184E3B"/>
    <w:rsid w:val="00192DB4"/>
    <w:rsid w:val="001A2FA1"/>
    <w:rsid w:val="001A7D28"/>
    <w:rsid w:val="001B16DE"/>
    <w:rsid w:val="001F30FE"/>
    <w:rsid w:val="0022013C"/>
    <w:rsid w:val="0024253C"/>
    <w:rsid w:val="0026515C"/>
    <w:rsid w:val="00270A1F"/>
    <w:rsid w:val="00283D47"/>
    <w:rsid w:val="0029392C"/>
    <w:rsid w:val="002A12DA"/>
    <w:rsid w:val="002B0F38"/>
    <w:rsid w:val="002B16B9"/>
    <w:rsid w:val="002C4AC1"/>
    <w:rsid w:val="002C6551"/>
    <w:rsid w:val="002D3AC7"/>
    <w:rsid w:val="002D5AB2"/>
    <w:rsid w:val="002E7FC6"/>
    <w:rsid w:val="002F1AB8"/>
    <w:rsid w:val="002F6225"/>
    <w:rsid w:val="003042D3"/>
    <w:rsid w:val="0030445C"/>
    <w:rsid w:val="0032002B"/>
    <w:rsid w:val="003343ED"/>
    <w:rsid w:val="00337743"/>
    <w:rsid w:val="00350C32"/>
    <w:rsid w:val="00351E61"/>
    <w:rsid w:val="0036684A"/>
    <w:rsid w:val="003719EA"/>
    <w:rsid w:val="003832F9"/>
    <w:rsid w:val="00394C82"/>
    <w:rsid w:val="003C2648"/>
    <w:rsid w:val="003D2128"/>
    <w:rsid w:val="003D5C9C"/>
    <w:rsid w:val="003F68AA"/>
    <w:rsid w:val="00407810"/>
    <w:rsid w:val="004201F8"/>
    <w:rsid w:val="00437574"/>
    <w:rsid w:val="00446637"/>
    <w:rsid w:val="00447984"/>
    <w:rsid w:val="004516D8"/>
    <w:rsid w:val="00454A23"/>
    <w:rsid w:val="00470293"/>
    <w:rsid w:val="004B1F8D"/>
    <w:rsid w:val="004C1802"/>
    <w:rsid w:val="004C20F9"/>
    <w:rsid w:val="004D5397"/>
    <w:rsid w:val="004E0799"/>
    <w:rsid w:val="004E0AED"/>
    <w:rsid w:val="004F7D63"/>
    <w:rsid w:val="00502F10"/>
    <w:rsid w:val="00504CE8"/>
    <w:rsid w:val="005126A0"/>
    <w:rsid w:val="0052633D"/>
    <w:rsid w:val="0052693A"/>
    <w:rsid w:val="005275B8"/>
    <w:rsid w:val="00542DE5"/>
    <w:rsid w:val="00560696"/>
    <w:rsid w:val="00565EEC"/>
    <w:rsid w:val="00571CB0"/>
    <w:rsid w:val="00585007"/>
    <w:rsid w:val="00585152"/>
    <w:rsid w:val="005A28FD"/>
    <w:rsid w:val="005A5F4B"/>
    <w:rsid w:val="005B07DC"/>
    <w:rsid w:val="005E1F36"/>
    <w:rsid w:val="005E2AE4"/>
    <w:rsid w:val="005E364E"/>
    <w:rsid w:val="005F7711"/>
    <w:rsid w:val="00626DEA"/>
    <w:rsid w:val="00634AA1"/>
    <w:rsid w:val="00653B1F"/>
    <w:rsid w:val="00696615"/>
    <w:rsid w:val="006A6A6C"/>
    <w:rsid w:val="006B3F8C"/>
    <w:rsid w:val="006D3722"/>
    <w:rsid w:val="006F0235"/>
    <w:rsid w:val="006F11CD"/>
    <w:rsid w:val="006F4E96"/>
    <w:rsid w:val="006F6BCE"/>
    <w:rsid w:val="006F6D5A"/>
    <w:rsid w:val="0072632C"/>
    <w:rsid w:val="00726F37"/>
    <w:rsid w:val="00730FF8"/>
    <w:rsid w:val="00731EBC"/>
    <w:rsid w:val="00732E49"/>
    <w:rsid w:val="007702E8"/>
    <w:rsid w:val="00770D59"/>
    <w:rsid w:val="00777C42"/>
    <w:rsid w:val="00794BA5"/>
    <w:rsid w:val="007C1CD1"/>
    <w:rsid w:val="007C58E2"/>
    <w:rsid w:val="007C6514"/>
    <w:rsid w:val="007D688A"/>
    <w:rsid w:val="007E2819"/>
    <w:rsid w:val="007E5F50"/>
    <w:rsid w:val="007E6962"/>
    <w:rsid w:val="007F2C95"/>
    <w:rsid w:val="00813A4B"/>
    <w:rsid w:val="00832288"/>
    <w:rsid w:val="0084734C"/>
    <w:rsid w:val="0085386A"/>
    <w:rsid w:val="00855E5D"/>
    <w:rsid w:val="00860135"/>
    <w:rsid w:val="00861B50"/>
    <w:rsid w:val="008654AA"/>
    <w:rsid w:val="008666AF"/>
    <w:rsid w:val="008736B3"/>
    <w:rsid w:val="00876F85"/>
    <w:rsid w:val="00885318"/>
    <w:rsid w:val="00885AF9"/>
    <w:rsid w:val="00896CE0"/>
    <w:rsid w:val="008A00D3"/>
    <w:rsid w:val="008A1F75"/>
    <w:rsid w:val="008A6CE6"/>
    <w:rsid w:val="008C6227"/>
    <w:rsid w:val="008C7649"/>
    <w:rsid w:val="008D1539"/>
    <w:rsid w:val="008D4697"/>
    <w:rsid w:val="008D4EF8"/>
    <w:rsid w:val="008F3FA3"/>
    <w:rsid w:val="0090626F"/>
    <w:rsid w:val="00912A10"/>
    <w:rsid w:val="009163C8"/>
    <w:rsid w:val="00936F5E"/>
    <w:rsid w:val="00937423"/>
    <w:rsid w:val="00940E5A"/>
    <w:rsid w:val="009443DF"/>
    <w:rsid w:val="00950BAF"/>
    <w:rsid w:val="00961825"/>
    <w:rsid w:val="0096351F"/>
    <w:rsid w:val="00971AF3"/>
    <w:rsid w:val="00990B9E"/>
    <w:rsid w:val="0099754E"/>
    <w:rsid w:val="0099787B"/>
    <w:rsid w:val="009B4300"/>
    <w:rsid w:val="009B6CF5"/>
    <w:rsid w:val="009B6E4E"/>
    <w:rsid w:val="009C05CB"/>
    <w:rsid w:val="009E179B"/>
    <w:rsid w:val="009E3160"/>
    <w:rsid w:val="009E57A6"/>
    <w:rsid w:val="00A0270D"/>
    <w:rsid w:val="00A14348"/>
    <w:rsid w:val="00A35C56"/>
    <w:rsid w:val="00A41934"/>
    <w:rsid w:val="00A42363"/>
    <w:rsid w:val="00A52585"/>
    <w:rsid w:val="00A6549E"/>
    <w:rsid w:val="00A704C5"/>
    <w:rsid w:val="00A710DD"/>
    <w:rsid w:val="00A74580"/>
    <w:rsid w:val="00A81FF5"/>
    <w:rsid w:val="00A916A8"/>
    <w:rsid w:val="00A92A29"/>
    <w:rsid w:val="00A97360"/>
    <w:rsid w:val="00AB3D6E"/>
    <w:rsid w:val="00AB6157"/>
    <w:rsid w:val="00AC1F0C"/>
    <w:rsid w:val="00AE6AC3"/>
    <w:rsid w:val="00AF7CDE"/>
    <w:rsid w:val="00B02C44"/>
    <w:rsid w:val="00B1246D"/>
    <w:rsid w:val="00B2052F"/>
    <w:rsid w:val="00B27B44"/>
    <w:rsid w:val="00B41C94"/>
    <w:rsid w:val="00B5608C"/>
    <w:rsid w:val="00B56975"/>
    <w:rsid w:val="00B8222C"/>
    <w:rsid w:val="00B823FD"/>
    <w:rsid w:val="00B87D1A"/>
    <w:rsid w:val="00BA57DF"/>
    <w:rsid w:val="00BB56F0"/>
    <w:rsid w:val="00BB78A4"/>
    <w:rsid w:val="00BC4500"/>
    <w:rsid w:val="00BD0AD6"/>
    <w:rsid w:val="00BD2223"/>
    <w:rsid w:val="00C02100"/>
    <w:rsid w:val="00C20B02"/>
    <w:rsid w:val="00C302DF"/>
    <w:rsid w:val="00C31C28"/>
    <w:rsid w:val="00C37DA7"/>
    <w:rsid w:val="00C4598E"/>
    <w:rsid w:val="00C46F14"/>
    <w:rsid w:val="00C6271F"/>
    <w:rsid w:val="00C703CC"/>
    <w:rsid w:val="00C75E22"/>
    <w:rsid w:val="00C77603"/>
    <w:rsid w:val="00C800D0"/>
    <w:rsid w:val="00C908D7"/>
    <w:rsid w:val="00CA02AB"/>
    <w:rsid w:val="00CB14C1"/>
    <w:rsid w:val="00CC154C"/>
    <w:rsid w:val="00CC2833"/>
    <w:rsid w:val="00CD0541"/>
    <w:rsid w:val="00CD41D3"/>
    <w:rsid w:val="00CE2E4B"/>
    <w:rsid w:val="00CF100C"/>
    <w:rsid w:val="00CF598E"/>
    <w:rsid w:val="00D2427A"/>
    <w:rsid w:val="00D313EA"/>
    <w:rsid w:val="00D37114"/>
    <w:rsid w:val="00D52280"/>
    <w:rsid w:val="00D57123"/>
    <w:rsid w:val="00D61C0D"/>
    <w:rsid w:val="00D61FA8"/>
    <w:rsid w:val="00D73716"/>
    <w:rsid w:val="00D92F55"/>
    <w:rsid w:val="00D95F36"/>
    <w:rsid w:val="00DA531A"/>
    <w:rsid w:val="00DE3874"/>
    <w:rsid w:val="00DE56DA"/>
    <w:rsid w:val="00DE642B"/>
    <w:rsid w:val="00E04883"/>
    <w:rsid w:val="00E10617"/>
    <w:rsid w:val="00E1427F"/>
    <w:rsid w:val="00E1459F"/>
    <w:rsid w:val="00E21B05"/>
    <w:rsid w:val="00E35D4C"/>
    <w:rsid w:val="00E420FD"/>
    <w:rsid w:val="00E46273"/>
    <w:rsid w:val="00E5120B"/>
    <w:rsid w:val="00E71D72"/>
    <w:rsid w:val="00E81E9C"/>
    <w:rsid w:val="00E87750"/>
    <w:rsid w:val="00E9228A"/>
    <w:rsid w:val="00EA363C"/>
    <w:rsid w:val="00EB4635"/>
    <w:rsid w:val="00EB61D9"/>
    <w:rsid w:val="00EC13AA"/>
    <w:rsid w:val="00EC759C"/>
    <w:rsid w:val="00EF1164"/>
    <w:rsid w:val="00EF16F1"/>
    <w:rsid w:val="00EF58E7"/>
    <w:rsid w:val="00EF6494"/>
    <w:rsid w:val="00F1497A"/>
    <w:rsid w:val="00F17FF1"/>
    <w:rsid w:val="00F244E3"/>
    <w:rsid w:val="00F353B5"/>
    <w:rsid w:val="00F55FF1"/>
    <w:rsid w:val="00F62D9D"/>
    <w:rsid w:val="00F7728B"/>
    <w:rsid w:val="00F77F13"/>
    <w:rsid w:val="00F81823"/>
    <w:rsid w:val="00F83FEB"/>
    <w:rsid w:val="00F86FA7"/>
    <w:rsid w:val="00FC39F0"/>
    <w:rsid w:val="00FC3A32"/>
    <w:rsid w:val="00FC7C1A"/>
    <w:rsid w:val="00FE06C6"/>
    <w:rsid w:val="00FF1A69"/>
    <w:rsid w:val="00FF27EB"/>
    <w:rsid w:val="00FF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F5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C6271F"/>
    <w:pPr>
      <w:widowControl w:val="0"/>
      <w:ind w:left="100"/>
      <w:outlineLvl w:val="1"/>
    </w:pPr>
    <w:rPr>
      <w:b/>
      <w:bCs/>
      <w:i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6271F"/>
    <w:rPr>
      <w:rFonts w:cs="Times New Roman"/>
      <w:b/>
      <w:i/>
      <w:sz w:val="24"/>
      <w:lang w:val="en-US" w:eastAsia="en-US"/>
    </w:rPr>
  </w:style>
  <w:style w:type="paragraph" w:customStyle="1" w:styleId="Default">
    <w:name w:val="Default"/>
    <w:uiPriority w:val="99"/>
    <w:rsid w:val="00112B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Hyperlink"/>
    <w:basedOn w:val="a0"/>
    <w:uiPriority w:val="99"/>
    <w:rsid w:val="00F17FF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B16B9"/>
    <w:pPr>
      <w:widowControl w:val="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2B16B9"/>
    <w:rPr>
      <w:rFonts w:cs="Times New Roman"/>
      <w:sz w:val="28"/>
      <w:lang w:val="ru-RU" w:eastAsia="ru-RU"/>
    </w:rPr>
  </w:style>
  <w:style w:type="paragraph" w:styleId="a6">
    <w:name w:val="List Paragraph"/>
    <w:basedOn w:val="a"/>
    <w:uiPriority w:val="99"/>
    <w:qFormat/>
    <w:rsid w:val="002B0F38"/>
    <w:pPr>
      <w:ind w:left="708"/>
    </w:pPr>
  </w:style>
  <w:style w:type="table" w:styleId="a7">
    <w:name w:val="Table Grid"/>
    <w:basedOn w:val="a1"/>
    <w:uiPriority w:val="99"/>
    <w:rsid w:val="007263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54A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54A2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54A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54A23"/>
    <w:rPr>
      <w:rFonts w:cs="Times New Roman"/>
      <w:sz w:val="24"/>
      <w:szCs w:val="24"/>
    </w:rPr>
  </w:style>
  <w:style w:type="character" w:styleId="ac">
    <w:name w:val="Emphasis"/>
    <w:basedOn w:val="a0"/>
    <w:uiPriority w:val="99"/>
    <w:qFormat/>
    <w:rsid w:val="007E2819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585152"/>
    <w:rPr>
      <w:rFonts w:cs="Times New Roman"/>
    </w:rPr>
  </w:style>
  <w:style w:type="character" w:customStyle="1" w:styleId="gd">
    <w:name w:val="gd"/>
    <w:basedOn w:val="a0"/>
    <w:uiPriority w:val="99"/>
    <w:rsid w:val="00E87750"/>
    <w:rPr>
      <w:rFonts w:cs="Times New Roman"/>
    </w:rPr>
  </w:style>
  <w:style w:type="numbering" w:customStyle="1" w:styleId="1">
    <w:name w:val="Стиль1"/>
    <w:uiPriority w:val="99"/>
    <w:rsid w:val="00E5120B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ti2019@tut.by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ЭКОНОМИЧЕСКИЙ УНИВЕРСИТЕТ</vt:lpstr>
    </vt:vector>
  </TitlesOfParts>
  <Company>Microsoft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ЭКОНОМИЧЕСКИЙ УНИВЕРСИТЕТ</dc:title>
  <dc:creator>user</dc:creator>
  <cp:lastModifiedBy>Спартак</cp:lastModifiedBy>
  <cp:revision>2</cp:revision>
  <cp:lastPrinted>2017-01-18T10:08:00Z</cp:lastPrinted>
  <dcterms:created xsi:type="dcterms:W3CDTF">2019-10-21T12:24:00Z</dcterms:created>
  <dcterms:modified xsi:type="dcterms:W3CDTF">2019-10-21T12:24:00Z</dcterms:modified>
</cp:coreProperties>
</file>